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Regulamin Programu TeenCrunch</w:t>
      </w:r>
    </w:p>
    <w:p w14:paraId="00000002" w14:textId="77777777" w:rsidR="00E3066A" w:rsidRDefault="00E3066A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</w:p>
    <w:p w14:paraId="00000003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§1</w:t>
      </w:r>
    </w:p>
    <w:p w14:paraId="00000004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Definicje</w:t>
      </w:r>
    </w:p>
    <w:p w14:paraId="00000005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06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Kandydat </w:t>
      </w:r>
      <w:r>
        <w:rPr>
          <w:rFonts w:ascii="Calibri" w:eastAsia="Calibri" w:hAnsi="Calibri" w:cs="Calibri"/>
          <w:color w:val="1A1A1A"/>
          <w:sz w:val="20"/>
          <w:szCs w:val="20"/>
        </w:rPr>
        <w:t>– osoba ubiegająca się o uczestnictwo w Programie;</w:t>
      </w:r>
    </w:p>
    <w:p w14:paraId="00000007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Konferencja TeenCrunch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konferencja, która ma na celu podsumowanie pracy oraz wyselekcjonowanie zwycięskiego Zespołu Uczestników;</w:t>
      </w:r>
    </w:p>
    <w:p w14:paraId="00000008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Konsultacja z Opiekunem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konsultacja w dowolnej formie, która ma na celu pomóc Zespołowi Uczestników w implementacji wiedzy nabytej podczas Warszt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atów oraz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;</w:t>
      </w:r>
    </w:p>
    <w:p w14:paraId="00000009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Koordynator </w:t>
      </w:r>
      <w:r>
        <w:rPr>
          <w:rFonts w:ascii="Calibri" w:eastAsia="Calibri" w:hAnsi="Calibri" w:cs="Calibri"/>
          <w:color w:val="1A1A1A"/>
          <w:sz w:val="20"/>
          <w:szCs w:val="20"/>
        </w:rPr>
        <w:t>– osoba koordynująca i zarządzająca realizacją Programu;</w:t>
      </w:r>
    </w:p>
    <w:p w14:paraId="0000000A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Lider Zespołu Kandydującego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- członek Zespołu Kandydatów, który zobowiązuje się do przekazywania otrzymanych od </w:t>
      </w:r>
      <w:r>
        <w:rPr>
          <w:rFonts w:ascii="Calibri" w:eastAsia="Calibri" w:hAnsi="Calibri" w:cs="Calibri"/>
          <w:sz w:val="20"/>
          <w:szCs w:val="20"/>
          <w:highlight w:val="white"/>
        </w:rPr>
        <w:t>Koordynatora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informacji członkom swojego Ze</w:t>
      </w:r>
      <w:r>
        <w:rPr>
          <w:rFonts w:ascii="Calibri" w:eastAsia="Calibri" w:hAnsi="Calibri" w:cs="Calibri"/>
          <w:color w:val="1A1A1A"/>
          <w:sz w:val="20"/>
          <w:szCs w:val="20"/>
        </w:rPr>
        <w:t>społu Kandydującego oraz pełni funkcje reprezentacyjne dla swojego Zespołu Kandydującego.</w:t>
      </w:r>
    </w:p>
    <w:p w14:paraId="0000000B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Lider Zespołu Uczestników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członek Zespołu Uczestników, który zobowiązuje się do przekazywania otrzymanych od Organizatora informacji członkom swojego Zespołu Uczest</w:t>
      </w:r>
      <w:r>
        <w:rPr>
          <w:rFonts w:ascii="Calibri" w:eastAsia="Calibri" w:hAnsi="Calibri" w:cs="Calibri"/>
          <w:color w:val="1A1A1A"/>
          <w:sz w:val="20"/>
          <w:szCs w:val="20"/>
        </w:rPr>
        <w:t>ników i wzajemnie, oraz pełni funkcje reprezentacyjne dla swojego Zespołu Uczestników.</w:t>
      </w:r>
    </w:p>
    <w:p w14:paraId="0000000C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Mentor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– ekspert Programu posiadający specjalistyczną i praktyczną wiedzę w zakresie biznesu, który odpowiada za wsparcie w indywidualnym rozwoju Pomysłów przez Uczestni</w:t>
      </w:r>
      <w:r>
        <w:rPr>
          <w:rFonts w:ascii="Calibri" w:eastAsia="Calibri" w:hAnsi="Calibri" w:cs="Calibri"/>
          <w:color w:val="1A1A1A"/>
          <w:sz w:val="20"/>
          <w:szCs w:val="20"/>
        </w:rPr>
        <w:t>ków;</w:t>
      </w:r>
    </w:p>
    <w:p w14:paraId="0000000D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Organizator </w:t>
      </w:r>
      <w:r>
        <w:rPr>
          <w:rFonts w:ascii="Calibri" w:eastAsia="Calibri" w:hAnsi="Calibri" w:cs="Calibri"/>
          <w:color w:val="1A1A1A"/>
          <w:sz w:val="20"/>
          <w:szCs w:val="20"/>
        </w:rPr>
        <w:t>– Fundacja Mentors4Starters z siedzibą w Warszawie (01-211) przy ulicy Płockiej 15, wpisana do Rejestru Stowarzyszeń, Innych Organizacji Społecznych i Zawodowych, Fundacji oraz Samodzielnych Publicznych Zakładów Opieki Zdrowotnej, XIII Wyd</w:t>
      </w:r>
      <w:r>
        <w:rPr>
          <w:rFonts w:ascii="Calibri" w:eastAsia="Calibri" w:hAnsi="Calibri" w:cs="Calibri"/>
          <w:color w:val="1A1A1A"/>
          <w:sz w:val="20"/>
          <w:szCs w:val="20"/>
        </w:rPr>
        <w:t>ział Gospodarczy Krajowego Rejestru Sądowego pod numerem KRS: 0000607680, NIP: 5272763401, Regon: 363975832</w:t>
      </w:r>
    </w:p>
    <w:p w14:paraId="0000000E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Pomysł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autorska koncepcja biznesowa przygotowana przez Zespół Kandydujący, która jest później realizowana w przypadku zakwalifikowania do Programu</w:t>
      </w:r>
      <w:r>
        <w:rPr>
          <w:rFonts w:ascii="Calibri" w:eastAsia="Calibri" w:hAnsi="Calibri" w:cs="Calibri"/>
          <w:color w:val="1A1A1A"/>
          <w:sz w:val="20"/>
          <w:szCs w:val="20"/>
        </w:rPr>
        <w:t>. Pomysł może dotyczyć: konkretnie zdefiniowanego oraz realnego problemu, dowolnie wybranego przez Zespół Kandydujący lub jednego z problemów zdefiniowanych przez Organizatora.</w:t>
      </w:r>
    </w:p>
    <w:p w14:paraId="0000000F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Program </w:t>
      </w:r>
      <w:r>
        <w:rPr>
          <w:rFonts w:ascii="Calibri" w:eastAsia="Calibri" w:hAnsi="Calibri" w:cs="Calibri"/>
          <w:color w:val="1A1A1A"/>
          <w:sz w:val="20"/>
          <w:szCs w:val="20"/>
        </w:rPr>
        <w:t>– program TeenCrunch, którego cele opisane są w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 § 4 Regulaminu</w:t>
      </w:r>
      <w:r>
        <w:rPr>
          <w:rFonts w:ascii="Calibri" w:eastAsia="Calibri" w:hAnsi="Calibri" w:cs="Calibri"/>
          <w:color w:val="1A1A1A"/>
          <w:sz w:val="20"/>
          <w:szCs w:val="20"/>
        </w:rPr>
        <w:t>;</w:t>
      </w:r>
    </w:p>
    <w:p w14:paraId="00000010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Prototy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p </w:t>
      </w:r>
      <w:r>
        <w:rPr>
          <w:rFonts w:ascii="Calibri" w:eastAsia="Calibri" w:hAnsi="Calibri" w:cs="Calibri"/>
          <w:color w:val="1A1A1A"/>
          <w:sz w:val="20"/>
          <w:szCs w:val="20"/>
        </w:rPr>
        <w:t>– pierwszy wykonany według dokumentacji model maszyny lub urządzenia, stanowiący podstawę do dalszej produkcji;</w:t>
      </w:r>
    </w:p>
    <w:p w14:paraId="00000011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Prototypowanie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– faza Programu TeenCrunch mająca na celu ułatwienie Zespołom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Prototypizującym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stworzenia Prototypu oraz zweryfikowanie go prze</w:t>
      </w:r>
      <w:r>
        <w:rPr>
          <w:rFonts w:ascii="Calibri" w:eastAsia="Calibri" w:hAnsi="Calibri" w:cs="Calibri"/>
          <w:color w:val="1A1A1A"/>
          <w:sz w:val="20"/>
          <w:szCs w:val="20"/>
        </w:rPr>
        <w:t>z współpracę z klientem;</w:t>
      </w:r>
    </w:p>
    <w:p w14:paraId="00000012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Regulamin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– niniejszy regulamin Programu;</w:t>
      </w:r>
    </w:p>
    <w:p w14:paraId="00000013" w14:textId="77777777" w:rsidR="00E3066A" w:rsidRDefault="005B57EE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Sesja </w:t>
      </w:r>
      <w:proofErr w:type="spellStart"/>
      <w:r>
        <w:rPr>
          <w:rFonts w:ascii="Calibri" w:eastAsia="Calibri" w:hAnsi="Calibri" w:cs="Calibri"/>
          <w:b/>
          <w:color w:val="1A1A1A"/>
          <w:sz w:val="20"/>
          <w:szCs w:val="20"/>
        </w:rPr>
        <w:t>Mentoringowa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- spotkanie Zespołu Uczestników z Mentorem, które ma na celu rozwój Pomysłu lub rozwój osobisty członków Zespołu Uczestników;</w:t>
      </w:r>
    </w:p>
    <w:p w14:paraId="00000014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Strona internetowa Organizatora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– www.mentor</w:t>
      </w:r>
      <w:r>
        <w:rPr>
          <w:rFonts w:ascii="Calibri" w:eastAsia="Calibri" w:hAnsi="Calibri" w:cs="Calibri"/>
          <w:color w:val="1A1A1A"/>
          <w:sz w:val="20"/>
          <w:szCs w:val="20"/>
        </w:rPr>
        <w:t>s4starters.pl;</w:t>
      </w:r>
    </w:p>
    <w:p w14:paraId="00000015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Szkoleniowiec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ekspert biznesowy posiadający specjalistyczną wiedzę oraz umiejętności w zakresie biznesu, który odpowiada za przeprowadzenie Warsztatów;</w:t>
      </w:r>
    </w:p>
    <w:p w14:paraId="00000016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Opiekun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dodatkowa osoba wyznaczona przez Organizatora, która odpowiada za wsparcie w </w:t>
      </w:r>
      <w:r>
        <w:rPr>
          <w:rFonts w:ascii="Calibri" w:eastAsia="Calibri" w:hAnsi="Calibri" w:cs="Calibri"/>
          <w:color w:val="1A1A1A"/>
          <w:sz w:val="20"/>
          <w:szCs w:val="20"/>
        </w:rPr>
        <w:t>indywidualnym rozwoju Pomysłów przez Uczestników;</w:t>
      </w:r>
    </w:p>
    <w:p w14:paraId="00000017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Uczestnik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–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osoba zakwalifikowana do Programu zgodnie z postanowieniami Regulaminu;</w:t>
      </w:r>
    </w:p>
    <w:p w14:paraId="00000018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Warsztat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– jedna sesja szkoleniowa prowadzona przez Szkoleniowca, która ma na celu przekazanie Uczestnikom wiedzy i umiejętności z zakresu biznesu oraz startupów;</w:t>
      </w:r>
    </w:p>
    <w:p w14:paraId="00000019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A1A1A"/>
          <w:sz w:val="20"/>
          <w:szCs w:val="20"/>
        </w:rPr>
        <w:t>Webinar</w:t>
      </w:r>
      <w:proofErr w:type="spellEnd"/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A1A1A"/>
          <w:sz w:val="20"/>
          <w:szCs w:val="20"/>
        </w:rPr>
        <w:t>– wydarzenie online organizowane przez Organizatora;</w:t>
      </w:r>
    </w:p>
    <w:p w14:paraId="0000001A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Zespół Kandydujący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- grupa od 2 do 5 Kan</w:t>
      </w:r>
      <w:r>
        <w:rPr>
          <w:rFonts w:ascii="Calibri" w:eastAsia="Calibri" w:hAnsi="Calibri" w:cs="Calibri"/>
          <w:color w:val="1A1A1A"/>
          <w:sz w:val="20"/>
          <w:szCs w:val="20"/>
        </w:rPr>
        <w:t>dydatów, która wspólnie aplikuje do Programu, lecz jeszcze nie bierze udziału w programie;</w:t>
      </w:r>
    </w:p>
    <w:p w14:paraId="0000001B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Zespół </w:t>
      </w:r>
      <w:proofErr w:type="spellStart"/>
      <w:r>
        <w:rPr>
          <w:rFonts w:ascii="Calibri" w:eastAsia="Calibri" w:hAnsi="Calibri" w:cs="Calibri"/>
          <w:b/>
          <w:color w:val="1A1A1A"/>
          <w:sz w:val="20"/>
          <w:szCs w:val="20"/>
        </w:rPr>
        <w:t>Prototypizujący</w:t>
      </w:r>
      <w:proofErr w:type="spellEnd"/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A1A1A"/>
          <w:sz w:val="20"/>
          <w:szCs w:val="20"/>
        </w:rPr>
        <w:t>- zespół wybrany do Prototypowania z grona Zespołu Uczestników;</w:t>
      </w:r>
    </w:p>
    <w:p w14:paraId="0000001C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Zespół Uczestników </w:t>
      </w:r>
      <w:r>
        <w:rPr>
          <w:rFonts w:ascii="Calibri" w:eastAsia="Calibri" w:hAnsi="Calibri" w:cs="Calibri"/>
          <w:color w:val="1A1A1A"/>
          <w:sz w:val="20"/>
          <w:szCs w:val="20"/>
        </w:rPr>
        <w:t>- grupa licząca od 2 do 5 Uczestników, która na czas Progra</w:t>
      </w:r>
      <w:r>
        <w:rPr>
          <w:rFonts w:ascii="Calibri" w:eastAsia="Calibri" w:hAnsi="Calibri" w:cs="Calibri"/>
          <w:color w:val="1A1A1A"/>
          <w:sz w:val="20"/>
          <w:szCs w:val="20"/>
        </w:rPr>
        <w:t>mu współpracuje w celu rozwoju swojego Pomysłu.</w:t>
      </w:r>
    </w:p>
    <w:p w14:paraId="0000001D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1E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§2</w:t>
      </w:r>
    </w:p>
    <w:p w14:paraId="0000001F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Postanowienia ogólne</w:t>
      </w:r>
    </w:p>
    <w:p w14:paraId="00000020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21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Niniejszy Regulamin określa warunki rekrutacji do Programu, uczestnictwa w Programie oraz Konkursu z nagrodą podczas Konferencji TeenCrunch.</w:t>
      </w:r>
    </w:p>
    <w:p w14:paraId="00000022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Program realizowany jest przez Koordynatora.</w:t>
      </w:r>
    </w:p>
    <w:p w14:paraId="00000023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Source Sans Pro Light" w:eastAsia="Source Sans Pro Light" w:hAnsi="Source Sans Pro Light" w:cs="Source Sans Pro Light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Okres realizacji Programu trwa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od 15 lutego 2021 r. do 15 października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 2021 r.</w:t>
      </w:r>
    </w:p>
    <w:p w14:paraId="00000024" w14:textId="77777777" w:rsidR="00E3066A" w:rsidRDefault="005B57EE">
      <w:pPr>
        <w:widowControl w:val="0"/>
        <w:numPr>
          <w:ilvl w:val="1"/>
          <w:numId w:val="3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Do dnia 27.03.2021 Koordynator podejmuje decyzję na temat tego czy dany zespół będzie uczestniczył w dalszej części Programu. Szczegóły dotyczące tej decyzji znajdują się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§6 ust. 3</w:t>
      </w:r>
    </w:p>
    <w:p w14:paraId="00000025" w14:textId="77777777" w:rsidR="00E3066A" w:rsidRDefault="005B57EE">
      <w:pPr>
        <w:widowControl w:val="0"/>
        <w:numPr>
          <w:ilvl w:val="1"/>
          <w:numId w:val="3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Do dnia 30.06.2021 Koordynator podejmuje decyzję na temat tego c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zy dany zespół będzie uczestniczył w Fazie Prototypowania (dalszej części programu). Szczegóły dotyczące tej decyzji znajdują się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§6 ust. 3</w:t>
      </w:r>
    </w:p>
    <w:p w14:paraId="00000026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Program składa się z: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z przypisanym Mentorem, Warsztatów prowadzonych przez Szkoleniowców, Ko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nsultacji z Opiekunem oraz Konferencji TeenCrunch. Program może zostać rozszerzony o inne elementy, w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przypadku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gdy Organizator uzna to za niezbędne dla realizacji celu Programu.</w:t>
      </w:r>
    </w:p>
    <w:p w14:paraId="00000027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Uczestnictwo w Sesjach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, Warsztatach, Konsultacjach z Opiekunem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oraz Konferencji TeenCrunch jest bezpłatne. Każdy Uczestnik jest jednak zobowiązany do pokrycia kosztów dojazdu oraz pobytu, w miejscu odbywania się wydarzeń wymienionych w zdaniu poprzednim, we własnym zakresie. Sesje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, Warsztaty oraz Konfere</w:t>
      </w:r>
      <w:r>
        <w:rPr>
          <w:rFonts w:ascii="Calibri" w:eastAsia="Calibri" w:hAnsi="Calibri" w:cs="Calibri"/>
          <w:color w:val="1A1A1A"/>
          <w:sz w:val="20"/>
          <w:szCs w:val="20"/>
        </w:rPr>
        <w:t>ncja TeenCrunch mogą odbywać się na terenie Polski.</w:t>
      </w:r>
    </w:p>
    <w:p w14:paraId="00000028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Zgoda pisemna wyrażona drogą elektroniczna jest równoznaczna w skutkach prawnych z akceptacją przez Kandydata postanowień niniejszego Regulaminu. Zgody dostępne do wypełnienia zostaną upublicznione na str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onie internetowej Koordynatora, dostępnej pod adresem: </w:t>
      </w:r>
      <w:hyperlink r:id="rId5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https://www.teencrunch.org</w:t>
        </w:r>
      </w:hyperlink>
    </w:p>
    <w:p w14:paraId="00000029" w14:textId="77777777" w:rsidR="00E3066A" w:rsidRDefault="005B57EE">
      <w:pPr>
        <w:widowControl w:val="0"/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Decyzje Koordynatora są ostateczne i nie przysługuje od nich odwołanie.</w:t>
      </w:r>
    </w:p>
    <w:p w14:paraId="0000002A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2B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§3</w:t>
      </w:r>
    </w:p>
    <w:p w14:paraId="0000002C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Rekrutacja Uczestników</w:t>
      </w:r>
    </w:p>
    <w:p w14:paraId="0000002D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2E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Pierwszy etap rekrutacji do Programu trwa od 18 stycznia 2021 r. do 8 lutego 2021 r.</w:t>
      </w:r>
    </w:p>
    <w:p w14:paraId="0000002F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rekrutacji do Programu mogą wziąć udział osoby fizyczne, które spełniają następujące kryteria:</w:t>
      </w:r>
    </w:p>
    <w:p w14:paraId="00000030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dniu złożenia zgłoszenia ukończyły 15 rok życia i nie ukończyły 18 roku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życia a więc mają ograniczoną zdolność do czynności prawnych i przedstawiły oświadczenie opiekuna prawnego wyrażające zgodę na uczestnictwo w Programie, w tym na akceptację Regulaminu i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złożenie  oświadczeń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i udzielenie zgód wymienionych w Regulaminie;</w:t>
      </w:r>
    </w:p>
    <w:p w14:paraId="00000031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d</w:t>
      </w:r>
      <w:r>
        <w:rPr>
          <w:rFonts w:ascii="Calibri" w:eastAsia="Calibri" w:hAnsi="Calibri" w:cs="Calibri"/>
          <w:color w:val="1A1A1A"/>
          <w:sz w:val="20"/>
          <w:szCs w:val="20"/>
        </w:rPr>
        <w:t>niu złożenia zgłoszenia ukończyły 18 rok życia i nie ukończyły 19 roku życia i posiadają pełną zdolność do czynności prawnych;</w:t>
      </w:r>
    </w:p>
    <w:p w14:paraId="00000032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zamieszkują na terytorium Rzeczypospolitej Polskiej (Program przeznaczony jest tylko dla osób zamieszkujących na terytorium Rzecz</w:t>
      </w:r>
      <w:r>
        <w:rPr>
          <w:rFonts w:ascii="Calibri" w:eastAsia="Calibri" w:hAnsi="Calibri" w:cs="Calibri"/>
          <w:color w:val="1A1A1A"/>
          <w:sz w:val="20"/>
          <w:szCs w:val="20"/>
        </w:rPr>
        <w:t>ypospolitej Polskiej, w tym również osób nieposiadających obywatelstwa polskiego);</w:t>
      </w:r>
    </w:p>
    <w:p w14:paraId="00000033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płynnie mówią w języku polskim;</w:t>
      </w:r>
    </w:p>
    <w:p w14:paraId="00000034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władają językiem angielskim w stopniu średniozaawansowanym (B1);</w:t>
      </w:r>
    </w:p>
    <w:p w14:paraId="00000035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Organizator zastrzega sobie prawo do weryfikacji znajomości języka angielskiego przez wybranych Uczestników w formie wybranej przez Organizatora;</w:t>
      </w:r>
    </w:p>
    <w:p w14:paraId="00000036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zebrały Zespół Kandydujący liczący od 2 do 5 Kandydatów oraz wyznaczyły Lidera Zespołu Kandydującego, a także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wyraziły zgodę na bycie reprezentowanymi przez Lidera Zespołu Kandydującego;</w:t>
      </w:r>
    </w:p>
    <w:p w14:paraId="00000037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terminie czasu trwania pierwszego etapu rekrutacji do Programu złożyły zgłoszenie, które obejmuje:</w:t>
      </w:r>
    </w:p>
    <w:p w14:paraId="00000038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wypełniony przez każdego Kandydata formularz zgłoszeniowy według wzoru </w:t>
      </w: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>stanow</w:t>
      </w:r>
      <w:r>
        <w:rPr>
          <w:rFonts w:ascii="Calibri" w:eastAsia="Calibri" w:hAnsi="Calibri" w:cs="Calibri"/>
          <w:color w:val="1A1A1A"/>
          <w:sz w:val="20"/>
          <w:szCs w:val="20"/>
        </w:rPr>
        <w:t>iącego załącznik do Regulaminu;</w:t>
      </w:r>
    </w:p>
    <w:p w14:paraId="00000039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Kandydatów w wieku 15-18 lat, oświadczenie zgody przedstawiciela ustawowego według wzoru stanowiącego załącznik do Regulaminu;</w:t>
      </w:r>
    </w:p>
    <w:p w14:paraId="0000003A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zgodę na treść Regulaminu, w szczególności na podjęcie obowiązków wynikających z ucze</w:t>
      </w:r>
      <w:r>
        <w:rPr>
          <w:rFonts w:ascii="Calibri" w:eastAsia="Calibri" w:hAnsi="Calibri" w:cs="Calibri"/>
          <w:color w:val="1A1A1A"/>
          <w:sz w:val="20"/>
          <w:szCs w:val="20"/>
        </w:rPr>
        <w:t>stnictwa w Programie;</w:t>
      </w:r>
    </w:p>
    <w:p w14:paraId="0000003B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zgodę na przetwarzanie danych osobowych dla celów uczestnictwa w Programie;</w:t>
      </w:r>
    </w:p>
    <w:p w14:paraId="0000003C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zgodę na nieodpłatne rozpowszechnienie swojego imienia, nazwiska, wizerunku, innych informacji, w tym wywiadów na łamach prasy, strony internetowej oraz wszel</w:t>
      </w:r>
      <w:r>
        <w:rPr>
          <w:rFonts w:ascii="Calibri" w:eastAsia="Calibri" w:hAnsi="Calibri" w:cs="Calibri"/>
          <w:color w:val="1A1A1A"/>
          <w:sz w:val="20"/>
          <w:szCs w:val="20"/>
        </w:rPr>
        <w:t>kich materiałach i ulotkach reklamowych i promocyjnych celem promocji Programu;</w:t>
      </w:r>
    </w:p>
    <w:p w14:paraId="0000003D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zgodę na kontakt z Organizatorem, w tym poprzez e-mail.</w:t>
      </w:r>
    </w:p>
    <w:p w14:paraId="0000003E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Każdy z Kandydatów osobno i wszyscy Kandydaci w ramach każdego Zespołu Kandydującego, poprzez dokonanie Zgłoszenia do Pr</w:t>
      </w:r>
      <w:r>
        <w:rPr>
          <w:rFonts w:ascii="Calibri" w:eastAsia="Calibri" w:hAnsi="Calibri" w:cs="Calibri"/>
          <w:color w:val="1A1A1A"/>
          <w:sz w:val="20"/>
          <w:szCs w:val="20"/>
        </w:rPr>
        <w:t>ogramu, oświadczają, że:</w:t>
      </w:r>
    </w:p>
    <w:p w14:paraId="0000003F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są autorami wszelkich utworów w rozumieniu ustawy o prawie autorskim i prawach pokrewnych, jakie zgłaszają w formie Pomysłu do Programu;</w:t>
      </w:r>
    </w:p>
    <w:p w14:paraId="00000040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powstałe w związku z niniejszym Programem utwory nie naruszają w żaden sposób przepisów obowią</w:t>
      </w:r>
      <w:r>
        <w:rPr>
          <w:rFonts w:ascii="Calibri" w:eastAsia="Calibri" w:hAnsi="Calibri" w:cs="Calibri"/>
          <w:color w:val="1A1A1A"/>
          <w:sz w:val="20"/>
          <w:szCs w:val="20"/>
        </w:rPr>
        <w:t>zującego prawa, ani jakichkolwiek praw lub dóbr osobistych osób trzecich i że jego autorskie prawa majątkowe do tych utworów nie są w jakimkolwiek zakresie ograniczone lub obciążone, posiada wyłączne prawo do udzielania zezwoleń na rozporządzanie i korzyst</w:t>
      </w:r>
      <w:r>
        <w:rPr>
          <w:rFonts w:ascii="Calibri" w:eastAsia="Calibri" w:hAnsi="Calibri" w:cs="Calibri"/>
          <w:color w:val="1A1A1A"/>
          <w:sz w:val="20"/>
          <w:szCs w:val="20"/>
        </w:rPr>
        <w:t>anie z opracowań Pomysłu;</w:t>
      </w:r>
    </w:p>
    <w:p w14:paraId="00000041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ponoszą pełną odpowiedzialność prawną wobec Organizatora, za niezgodność z prawdą oświadczeń określonych powyżej i zwalnia Organizatora, od jakiejkolwiek odpowiedzialności w zakresie objętym ww. oświadczeniami, w szczególności w p</w:t>
      </w:r>
      <w:r>
        <w:rPr>
          <w:rFonts w:ascii="Calibri" w:eastAsia="Calibri" w:hAnsi="Calibri" w:cs="Calibri"/>
          <w:color w:val="1A1A1A"/>
          <w:sz w:val="20"/>
          <w:szCs w:val="20"/>
        </w:rPr>
        <w:t>rzypadku wystąpienia osób trzecich z roszczeniami wynikającymi z naruszenia przysługujących im praw.</w:t>
      </w:r>
    </w:p>
    <w:p w14:paraId="00000042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Organizator zastrzega sobie prawo do nieuwzględnienia zgłoszeń Kandydata, które:</w:t>
      </w:r>
    </w:p>
    <w:p w14:paraId="00000043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jest niezgodne z prawem lub dobrymi obyczajami;</w:t>
      </w:r>
    </w:p>
    <w:p w14:paraId="00000044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nie spełnia kryteriów ucze</w:t>
      </w:r>
      <w:r>
        <w:rPr>
          <w:rFonts w:ascii="Calibri" w:eastAsia="Calibri" w:hAnsi="Calibri" w:cs="Calibri"/>
          <w:color w:val="1A1A1A"/>
          <w:sz w:val="20"/>
          <w:szCs w:val="20"/>
        </w:rPr>
        <w:t>stnictwa w Programie;</w:t>
      </w:r>
    </w:p>
    <w:p w14:paraId="00000045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zawiera braki formalne;</w:t>
      </w:r>
    </w:p>
    <w:p w14:paraId="00000046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zostało złożone po terminie wyznaczonym przez Organizatora.</w:t>
      </w:r>
    </w:p>
    <w:p w14:paraId="00000047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Kryteria przyjęcia do Programu opierają się na:</w:t>
      </w:r>
    </w:p>
    <w:p w14:paraId="00000048" w14:textId="77777777" w:rsidR="00E3066A" w:rsidRDefault="005B57EE">
      <w:pPr>
        <w:widowControl w:val="0"/>
        <w:numPr>
          <w:ilvl w:val="1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Pomyśle  zaprezentowanym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przez Zespół Kandydujący, pod kątem:</w:t>
      </w:r>
    </w:p>
    <w:p w14:paraId="00000049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Innowacyjności Pomysłu;</w:t>
      </w:r>
    </w:p>
    <w:p w14:paraId="0000004A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Możliwości wdroż</w:t>
      </w:r>
      <w:r>
        <w:rPr>
          <w:rFonts w:ascii="Calibri" w:eastAsia="Calibri" w:hAnsi="Calibri" w:cs="Calibri"/>
          <w:color w:val="1A1A1A"/>
          <w:sz w:val="20"/>
          <w:szCs w:val="20"/>
        </w:rPr>
        <w:t>enia Pomysłu;</w:t>
      </w:r>
    </w:p>
    <w:p w14:paraId="0000004B" w14:textId="77777777" w:rsidR="00E3066A" w:rsidRDefault="005B57EE">
      <w:pPr>
        <w:widowControl w:val="0"/>
        <w:numPr>
          <w:ilvl w:val="2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Istniejącego już rozbudowania i dopracowania Pomysłu.</w:t>
      </w:r>
    </w:p>
    <w:p w14:paraId="0000004C" w14:textId="77777777" w:rsidR="00E3066A" w:rsidRDefault="005B57EE">
      <w:pPr>
        <w:widowControl w:val="0"/>
        <w:numPr>
          <w:ilvl w:val="1"/>
          <w:numId w:val="4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Jakości Zespołu Kandydującego, pod kątem:</w:t>
      </w:r>
    </w:p>
    <w:p w14:paraId="0000004D" w14:textId="77777777" w:rsidR="00E3066A" w:rsidRDefault="005B57EE">
      <w:pPr>
        <w:widowControl w:val="0"/>
        <w:numPr>
          <w:ilvl w:val="2"/>
          <w:numId w:val="4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Uzasadnionego podziału obowiązków w Zespole;</w:t>
      </w:r>
    </w:p>
    <w:p w14:paraId="0000004E" w14:textId="77777777" w:rsidR="00E3066A" w:rsidRDefault="005B57EE">
      <w:pPr>
        <w:widowControl w:val="0"/>
        <w:numPr>
          <w:ilvl w:val="2"/>
          <w:numId w:val="4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Indywidualnych Kandydatów.</w:t>
      </w:r>
    </w:p>
    <w:p w14:paraId="0000004F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Pierwszy etap rekrutacji do Programu odbywa się na podstawie odpowiedzi na pytania w formularzu zgłoszeniowym, </w:t>
      </w:r>
      <w:r>
        <w:rPr>
          <w:rFonts w:ascii="Calibri" w:eastAsia="Calibri" w:hAnsi="Calibri" w:cs="Calibri"/>
          <w:sz w:val="20"/>
          <w:szCs w:val="20"/>
        </w:rPr>
        <w:t xml:space="preserve">dostępnym pod adresem: </w:t>
      </w: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https://bit.ly/3qmx2Lm</w:t>
        </w:r>
      </w:hyperlink>
      <w:r>
        <w:rPr>
          <w:rFonts w:ascii="Calibri" w:eastAsia="Calibri" w:hAnsi="Calibri" w:cs="Calibri"/>
          <w:sz w:val="20"/>
          <w:szCs w:val="20"/>
        </w:rPr>
        <w:t>;</w:t>
      </w:r>
    </w:p>
    <w:p w14:paraId="00000050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Organizator podejmuje decyzję czy Zespół Kandydujący uczestniczy w drugim etapie rekrutacji. Od decyzji Organizatora nie przysługuje odwołanie. </w:t>
      </w:r>
    </w:p>
    <w:p w14:paraId="00000051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Drugi etap rekrutacji do Programu odbywa się na podstawie rozmowy rekrutacyjnej w formie wideo w terminie wskaz</w:t>
      </w:r>
      <w:r>
        <w:rPr>
          <w:rFonts w:ascii="Calibri" w:eastAsia="Calibri" w:hAnsi="Calibri" w:cs="Calibri"/>
          <w:color w:val="1A1A1A"/>
          <w:sz w:val="20"/>
          <w:szCs w:val="20"/>
        </w:rPr>
        <w:t>anym przez Organizatora.</w:t>
      </w:r>
    </w:p>
    <w:p w14:paraId="00000052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Ostateczną decyzję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o  zakwalifikowaniu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Zespołu Kandydującego do Programu podejmuje Organizator. Od decyzji Organizatora nie przysługuje odwołanie. </w:t>
      </w:r>
    </w:p>
    <w:p w14:paraId="00000053" w14:textId="77777777" w:rsidR="00E3066A" w:rsidRDefault="005B57EE">
      <w:pPr>
        <w:widowControl w:val="0"/>
        <w:numPr>
          <w:ilvl w:val="0"/>
          <w:numId w:val="4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 wynikach rekrutacji każdy Lider Zespołu Kandydującego zostanie poinformowany w fo</w:t>
      </w:r>
      <w:r>
        <w:rPr>
          <w:rFonts w:ascii="Calibri" w:eastAsia="Calibri" w:hAnsi="Calibri" w:cs="Calibri"/>
          <w:color w:val="1A1A1A"/>
          <w:sz w:val="20"/>
          <w:szCs w:val="20"/>
        </w:rPr>
        <w:t>rmie elektronicznej wraz z instrukcjami co do dalszego postępowania. Lider Zespołu Kandydującego zobowiązuje się poinformować o decyzji Zespół Kandydujący.</w:t>
      </w:r>
    </w:p>
    <w:p w14:paraId="00000054" w14:textId="77777777" w:rsidR="00E3066A" w:rsidRDefault="005B57EE">
      <w:pPr>
        <w:widowControl w:val="0"/>
        <w:numPr>
          <w:ilvl w:val="0"/>
          <w:numId w:val="4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terminie do 7 dni po otrzymaniu wyników rekrutacji, Lider Zespołu Kandydującego przesyła ostateczn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e potwierdzenie do Organizatora, że Zespół Kandydujący wyraża chęć uczestnictwa w Programie. </w:t>
      </w:r>
    </w:p>
    <w:p w14:paraId="00000055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56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§4</w:t>
      </w:r>
    </w:p>
    <w:p w14:paraId="00000057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Cele Programu</w:t>
      </w:r>
    </w:p>
    <w:p w14:paraId="00000058" w14:textId="77777777" w:rsidR="00E3066A" w:rsidRDefault="00E3066A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</w:p>
    <w:p w14:paraId="00000059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Celem Programu jest:</w:t>
      </w:r>
    </w:p>
    <w:p w14:paraId="0000005A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Popularyzowanie przedsiębiorczości wśród Uczestników. </w:t>
      </w:r>
    </w:p>
    <w:p w14:paraId="0000005B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Nawiązywanie kontaktów pomiędzy Uczestnikami oraz łączenie Uczestni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ków z doświadczonymi Mentorami według opisu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§ 6 ust. 3 </w:t>
      </w:r>
      <w:r>
        <w:rPr>
          <w:rFonts w:ascii="Calibri" w:eastAsia="Calibri" w:hAnsi="Calibri" w:cs="Calibri"/>
          <w:color w:val="1A1A1A"/>
          <w:sz w:val="20"/>
          <w:szCs w:val="20"/>
        </w:rPr>
        <w:t>celem rozwoju Pomysłu w ramach Zespołu Uczestników oraz celem nawiązania i wzmacniania wzajemnych relacji;</w:t>
      </w:r>
    </w:p>
    <w:p w14:paraId="0000005C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Zapewnienie Warsztatów szkoleniowych według opisu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§ 6 ust. 5 </w:t>
      </w:r>
      <w:r>
        <w:rPr>
          <w:rFonts w:ascii="Calibri" w:eastAsia="Calibri" w:hAnsi="Calibri" w:cs="Calibri"/>
          <w:color w:val="1A1A1A"/>
          <w:sz w:val="20"/>
          <w:szCs w:val="20"/>
        </w:rPr>
        <w:t>celem rozwoju Pomysłu w ramac</w:t>
      </w:r>
      <w:r>
        <w:rPr>
          <w:rFonts w:ascii="Calibri" w:eastAsia="Calibri" w:hAnsi="Calibri" w:cs="Calibri"/>
          <w:color w:val="1A1A1A"/>
          <w:sz w:val="20"/>
          <w:szCs w:val="20"/>
        </w:rPr>
        <w:t>h Zespołu Uczestników;</w:t>
      </w:r>
    </w:p>
    <w:p w14:paraId="0000005D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Wyselekcjonowanie najlepszego Pomysłu oraz przyznanie za niego nagrody podczas Konferencji.</w:t>
      </w:r>
    </w:p>
    <w:p w14:paraId="0000005E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Kreowanie młodzieży na bardziej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konkurencyjną  na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rynku międzynarodowym.</w:t>
      </w:r>
    </w:p>
    <w:p w14:paraId="0000005F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Wdrażanie Uczestników w młodym wieku w świat biznesu.</w:t>
      </w:r>
    </w:p>
    <w:p w14:paraId="00000060" w14:textId="77777777" w:rsidR="00E3066A" w:rsidRDefault="005B57EE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Rozwijanie umi</w:t>
      </w:r>
      <w:r>
        <w:rPr>
          <w:rFonts w:ascii="Calibri" w:eastAsia="Calibri" w:hAnsi="Calibri" w:cs="Calibri"/>
          <w:color w:val="1A1A1A"/>
          <w:sz w:val="20"/>
          <w:szCs w:val="20"/>
        </w:rPr>
        <w:t>ejętności sprzedaży oraz przemawiania publicznego wśród młodzieży.</w:t>
      </w:r>
    </w:p>
    <w:p w14:paraId="00000061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62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§5</w:t>
      </w:r>
    </w:p>
    <w:p w14:paraId="00000063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Prawa i obowiązki Uczestnika</w:t>
      </w:r>
    </w:p>
    <w:p w14:paraId="00000064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65" w14:textId="77777777" w:rsidR="00E3066A" w:rsidRDefault="005B57EE">
      <w:pPr>
        <w:widowControl w:val="0"/>
        <w:numPr>
          <w:ilvl w:val="0"/>
          <w:numId w:val="5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Uczestnik ma prawo do:</w:t>
      </w:r>
    </w:p>
    <w:p w14:paraId="00000066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nieodpłatnego udziału w Programie na zasadach określonych niniejszym Regulaminem (z zastrzeżeniem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 §2 ust. 5 zdanie drugie</w:t>
      </w:r>
      <w:r>
        <w:rPr>
          <w:rFonts w:ascii="Calibri" w:eastAsia="Calibri" w:hAnsi="Calibri" w:cs="Calibri"/>
          <w:color w:val="1A1A1A"/>
          <w:sz w:val="20"/>
          <w:szCs w:val="20"/>
        </w:rPr>
        <w:t>;</w:t>
      </w:r>
    </w:p>
    <w:p w14:paraId="00000067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otrzymania bezpłatnych materiałów dydaktycznych i informacyjnych podczas trwania Programu;</w:t>
      </w:r>
    </w:p>
    <w:p w14:paraId="00000068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uczestnictwa w Warsztatach organizowanych przez Organizatora w terminie i w miejscu wskazanym przez Organizatora;</w:t>
      </w:r>
    </w:p>
    <w:p w14:paraId="00000069" w14:textId="77777777" w:rsidR="00E3066A" w:rsidRDefault="005B57EE">
      <w:pPr>
        <w:widowControl w:val="0"/>
        <w:numPr>
          <w:ilvl w:val="2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Organizator zastrzega sobie prawo do określenia szc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zegółowej oferty Warsztatów dopiero po zakończeniu rekrutacji do Programu, nie później jednak niż na dwa tygodnie przed rozpoczęciem Programu. </w:t>
      </w:r>
    </w:p>
    <w:p w14:paraId="0000006A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otrzymywania wszechstronnej pomocy w zakresie realizacji Programu ze strony Organizatora;</w:t>
      </w:r>
    </w:p>
    <w:p w14:paraId="0000006B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uczestnictwa w Sesjach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z przypisanym mu Mentorem;</w:t>
      </w:r>
    </w:p>
    <w:p w14:paraId="0000006C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uczestnictwa w Konsultacjach z przypisanym mu Opiekunem;</w:t>
      </w:r>
    </w:p>
    <w:p w14:paraId="0000006D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uczestnictwa w Konferencji TeenCrunch oraz zaprezentowania podczas niej, jako członek Zespołu Uczestników, swojego Pomysłu;</w:t>
      </w:r>
    </w:p>
    <w:p w14:paraId="0000006E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otrzymania certyfikatu potwierdz</w:t>
      </w:r>
      <w:r>
        <w:rPr>
          <w:rFonts w:ascii="Calibri" w:eastAsia="Calibri" w:hAnsi="Calibri" w:cs="Calibri"/>
          <w:color w:val="1A1A1A"/>
          <w:sz w:val="20"/>
          <w:szCs w:val="20"/>
        </w:rPr>
        <w:t>ającego udział w Programie po jego zakończeniu;</w:t>
      </w:r>
    </w:p>
    <w:p w14:paraId="0000006F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zaangażowania się w różne aktywności wspierające budowanie kolejnej edycji Programu oraz jego promowanie na zasadach wolontariatu;</w:t>
      </w:r>
    </w:p>
    <w:p w14:paraId="00000070" w14:textId="77777777" w:rsidR="00E3066A" w:rsidRDefault="005B57EE">
      <w:pPr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Uczestnik zobowiązany jest do:</w:t>
      </w:r>
    </w:p>
    <w:p w14:paraId="00000071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przestrzegania postanowień niniejszego Regula</w:t>
      </w:r>
      <w:r>
        <w:rPr>
          <w:rFonts w:ascii="Calibri" w:eastAsia="Calibri" w:hAnsi="Calibri" w:cs="Calibri"/>
          <w:color w:val="1A1A1A"/>
          <w:sz w:val="20"/>
          <w:szCs w:val="20"/>
        </w:rPr>
        <w:t>minu;</w:t>
      </w:r>
    </w:p>
    <w:p w14:paraId="00000072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aktywnego uczestnictwa we wszystkich działaniach związanych z realizacją Programu, w Warsztatach, Konferencji TeenCrunch oraz Sesjach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</w:p>
    <w:p w14:paraId="00000073" w14:textId="77777777" w:rsidR="00E3066A" w:rsidRDefault="005B57EE">
      <w:pPr>
        <w:widowControl w:val="0"/>
        <w:numPr>
          <w:ilvl w:val="2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przypadku niemożliwości uczestnictwa w Warsztatach,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Mentoringowej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, Konsultacji z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Opiekunem,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l</w:t>
      </w:r>
      <w:r>
        <w:rPr>
          <w:rFonts w:ascii="Calibri" w:eastAsia="Calibri" w:hAnsi="Calibri" w:cs="Calibri"/>
          <w:color w:val="1A1A1A"/>
          <w:sz w:val="20"/>
          <w:szCs w:val="20"/>
        </w:rPr>
        <w:t>ub Konferencji TeenCrunch Uczestnik jest zobowiązany do natychmiastowego poinformowania Koordynatora;</w:t>
      </w:r>
    </w:p>
    <w:p w14:paraId="00000074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uczestnictwa w co najmniej trzech Sesjach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w dowolnej formie z przypisanym mu Mentorem;</w:t>
      </w:r>
    </w:p>
    <w:p w14:paraId="00000075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udziału w badaniach ankietowych przeprowadzanych w r</w:t>
      </w:r>
      <w:r>
        <w:rPr>
          <w:rFonts w:ascii="Calibri" w:eastAsia="Calibri" w:hAnsi="Calibri" w:cs="Calibri"/>
          <w:color w:val="1A1A1A"/>
          <w:sz w:val="20"/>
          <w:szCs w:val="20"/>
        </w:rPr>
        <w:t>amach Programu zarówno w trakcie, jak i po jego zakończeniu;</w:t>
      </w:r>
    </w:p>
    <w:p w14:paraId="00000076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aktywnej współpracy z Organizatorem, Mentorem i Koordynatorem, a także innymi osobami </w:t>
      </w: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>odpowiedzialnymi za realizację Programu i biorącymi udział w Programie;</w:t>
      </w:r>
    </w:p>
    <w:p w14:paraId="00000077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informowania Organizatora Programu o </w:t>
      </w:r>
      <w:r>
        <w:rPr>
          <w:rFonts w:ascii="Calibri" w:eastAsia="Calibri" w:hAnsi="Calibri" w:cs="Calibri"/>
          <w:color w:val="1A1A1A"/>
          <w:sz w:val="20"/>
          <w:szCs w:val="20"/>
        </w:rPr>
        <w:t>każdorazowej zmianie danych kontaktowych;</w:t>
      </w:r>
    </w:p>
    <w:p w14:paraId="00000078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odpowiedniego przygotowania się do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zgodnie z zaleceniami Mentora oraz do wykonywania pracy zadanej przez Szkoleniowców podczas Warsztatów;</w:t>
      </w:r>
    </w:p>
    <w:p w14:paraId="00000079" w14:textId="77777777" w:rsidR="00E3066A" w:rsidRDefault="005B57EE">
      <w:pPr>
        <w:widowControl w:val="0"/>
        <w:numPr>
          <w:ilvl w:val="1"/>
          <w:numId w:val="5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nierozpowszechniania informacji o Pomysłach innych Zes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połów Uczestników oraz wszelkich innych treści będących własnością intelektualną Uczestników lub Organizatora. </w:t>
      </w:r>
    </w:p>
    <w:p w14:paraId="0000007A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7B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§6</w:t>
      </w:r>
    </w:p>
    <w:p w14:paraId="0000007C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Realizacja Programu</w:t>
      </w:r>
    </w:p>
    <w:p w14:paraId="0000007D" w14:textId="77777777" w:rsidR="00E3066A" w:rsidRDefault="00E3066A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</w:p>
    <w:p w14:paraId="0000007E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Szczegółowy harmonogram Programu jest przesłany drogą elektroniczną na adres e-mailowy każdego zakwalifikowanego do Programu Lidera Zespołu Uczestników;</w:t>
      </w:r>
    </w:p>
    <w:p w14:paraId="0000007F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Organizator zastrzega sobie prawo do zmiany harmonogramu, o którym mowa w ust. 1 powyżej w trakcie trwa</w:t>
      </w:r>
      <w:r>
        <w:rPr>
          <w:rFonts w:ascii="Calibri" w:eastAsia="Calibri" w:hAnsi="Calibri" w:cs="Calibri"/>
          <w:color w:val="1A1A1A"/>
          <w:sz w:val="20"/>
          <w:szCs w:val="20"/>
        </w:rPr>
        <w:t>nia Programu, o czym niezwłocznie poinformuje drogą elektroniczną każdego Lidera Zespołu Kandydującego;</w:t>
      </w:r>
    </w:p>
    <w:p w14:paraId="00000080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Dwa razy podczas trwania Programu Koordynator podejmuje decyzję czy Zespół Uczestników uczestniczy w dalszej części Programu. Decyzje te są podejmowane </w:t>
      </w:r>
      <w:r>
        <w:rPr>
          <w:rFonts w:ascii="Calibri" w:eastAsia="Calibri" w:hAnsi="Calibri" w:cs="Calibri"/>
          <w:color w:val="1A1A1A"/>
          <w:sz w:val="20"/>
          <w:szCs w:val="20"/>
        </w:rPr>
        <w:t>na następujących warunkach:</w:t>
      </w:r>
    </w:p>
    <w:p w14:paraId="00000081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Decyzja opiera się na podstawie kryteriów rekrutacyjnych opisanych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§6 ust. 5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, postępów w pracy dokonanych przez zespół oraz jakości pracy zespołu podczas Warsztatów,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, Konsultacji z Opiekunem lub Konferencj</w:t>
      </w:r>
      <w:r>
        <w:rPr>
          <w:rFonts w:ascii="Calibri" w:eastAsia="Calibri" w:hAnsi="Calibri" w:cs="Calibri"/>
          <w:color w:val="1A1A1A"/>
          <w:sz w:val="20"/>
          <w:szCs w:val="20"/>
        </w:rPr>
        <w:t>i;</w:t>
      </w:r>
    </w:p>
    <w:p w14:paraId="00000082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Decyzja jest podejmowana przez Koordynatora i nie ma możliwości od niej odwołania;</w:t>
      </w:r>
    </w:p>
    <w:p w14:paraId="00000083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Pierwsza decyzja odbywa się w terminie do 27.03.2021 i uprawnia ona do uczestnictwa w dalszej części Programu w tym Konferencji;</w:t>
      </w:r>
    </w:p>
    <w:p w14:paraId="00000084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Druga decyzja odbywa się w terminie do 30</w:t>
      </w:r>
      <w:r>
        <w:rPr>
          <w:rFonts w:ascii="Calibri" w:eastAsia="Calibri" w:hAnsi="Calibri" w:cs="Calibri"/>
          <w:color w:val="1A1A1A"/>
          <w:sz w:val="20"/>
          <w:szCs w:val="20"/>
        </w:rPr>
        <w:t>.06.2021 i uprawnia ona do uczestnictwa w dalszej części Programu w tym Fazie Prototypowania;</w:t>
      </w:r>
    </w:p>
    <w:p w14:paraId="00000085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ramach programu będą odbywały się Sesje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na poniższych regułach:</w:t>
      </w:r>
    </w:p>
    <w:p w14:paraId="00000086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Koordynator wskazuje Mentora dla każdego Zespołu Uczestników. Zespół Uczestników ni</w:t>
      </w:r>
      <w:r>
        <w:rPr>
          <w:rFonts w:ascii="Calibri" w:eastAsia="Calibri" w:hAnsi="Calibri" w:cs="Calibri"/>
          <w:color w:val="1A1A1A"/>
          <w:sz w:val="20"/>
          <w:szCs w:val="20"/>
        </w:rPr>
        <w:t>e jest uprawniony do żądania zmiany Mentora;</w:t>
      </w:r>
    </w:p>
    <w:p w14:paraId="00000087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ramach Programu będą organizowane Sesje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pomiędzy Mentorem a Zespołem Uczestników. Długość i miejsce każdej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Mentoringowej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każdorazowo ustala Mentor w porozumieniu z Zespołem Uczestników. Sesj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mogą odbywać się zarówno po polsku jak i po angielsku;</w:t>
      </w:r>
    </w:p>
    <w:p w14:paraId="00000088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Podczas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Mentor i Zespół Uczestników zobowiązani są współpracować w zakresie konceptualizacji i merytoryki Pomysłu przedstawionego na etapie rekrutacji lub modyfikacj</w:t>
      </w:r>
      <w:r>
        <w:rPr>
          <w:rFonts w:ascii="Calibri" w:eastAsia="Calibri" w:hAnsi="Calibri" w:cs="Calibri"/>
          <w:color w:val="1A1A1A"/>
          <w:sz w:val="20"/>
          <w:szCs w:val="20"/>
        </w:rPr>
        <w:t>i Pomysłu przedstawionego na etapie rekrutacji;</w:t>
      </w:r>
    </w:p>
    <w:p w14:paraId="00000089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Sesje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pomiędzy Mentorem i Zespołem Uczestników mogą być prowadzone zarówno w języku polskim, jak i angielskim. W przypadku wyboru dla Zespół Uczestników Mentora posługującego się językiem angielskim, Zespół Uczestników zobowiązany jest do zape</w:t>
      </w:r>
      <w:r>
        <w:rPr>
          <w:rFonts w:ascii="Calibri" w:eastAsia="Calibri" w:hAnsi="Calibri" w:cs="Calibri"/>
          <w:color w:val="1A1A1A"/>
          <w:sz w:val="20"/>
          <w:szCs w:val="20"/>
        </w:rPr>
        <w:t>wnienia sobie poziomu B1 posługiwania się językiem angielskim. W przypadku wyboru dla Zespół Uczestników Mentora posługującego się językiem polskim, Zespół Uczestników zobowiązany jest do zapewnienia sobie poziomu B1 posługiwania się językiem polskim;</w:t>
      </w:r>
    </w:p>
    <w:p w14:paraId="0000008A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Spos</w:t>
      </w:r>
      <w:r>
        <w:rPr>
          <w:rFonts w:ascii="Calibri" w:eastAsia="Calibri" w:hAnsi="Calibri" w:cs="Calibri"/>
          <w:color w:val="1A1A1A"/>
          <w:sz w:val="20"/>
          <w:szCs w:val="20"/>
        </w:rPr>
        <w:t>ób komunikacji pomiędzy Mentorem a Zespołem Uczestników każdorazowo ustala Mentor w porozumieniu z Zespołem Uczestników. W przypadku nieprawidłowej realizacji przez Zespół Uczestników powyższych ustaleń Koordynator może na wniosek Mentora usunąć Zespół Ucz</w:t>
      </w:r>
      <w:r>
        <w:rPr>
          <w:rFonts w:ascii="Calibri" w:eastAsia="Calibri" w:hAnsi="Calibri" w:cs="Calibri"/>
          <w:color w:val="1A1A1A"/>
          <w:sz w:val="20"/>
          <w:szCs w:val="20"/>
        </w:rPr>
        <w:t>estników z listy Uczestników w Programie na zasadach określonych w Regulaminie;</w:t>
      </w:r>
    </w:p>
    <w:p w14:paraId="0000008B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terminie 48 godzin od zakończenia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mentoringowej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z Mentorem Zespół Uczestników zobowiązany jest do wysłania do Mentora oraz Koordynatora raportu z odbytej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</w:t>
      </w:r>
      <w:r>
        <w:rPr>
          <w:rFonts w:ascii="Calibri" w:eastAsia="Calibri" w:hAnsi="Calibri" w:cs="Calibri"/>
          <w:color w:val="1A1A1A"/>
          <w:sz w:val="20"/>
          <w:szCs w:val="20"/>
        </w:rPr>
        <w:t>gowej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;</w:t>
      </w:r>
    </w:p>
    <w:p w14:paraId="0000008C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uzasadnionych przypadkach Mentor ma prawo wystąpić do Koordynatora z prośbą o zmianę </w:t>
      </w: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 xml:space="preserve">przydzielonego mu Zespołu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Uczestników,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bądź o usunięcie Zespołu Uczestników z listy Uczestników w szczególności: </w:t>
      </w:r>
    </w:p>
    <w:p w14:paraId="0000008D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w przypadku rażącego naruszenia postanowień nin</w:t>
      </w:r>
      <w:r>
        <w:rPr>
          <w:rFonts w:ascii="Calibri" w:eastAsia="Calibri" w:hAnsi="Calibri" w:cs="Calibri"/>
          <w:color w:val="1A1A1A"/>
          <w:sz w:val="20"/>
          <w:szCs w:val="20"/>
        </w:rPr>
        <w:t>iejszego Regulaminu;</w:t>
      </w:r>
    </w:p>
    <w:p w14:paraId="0000008E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w przypadku naruszenia zasad współżycia społecznego;</w:t>
      </w:r>
    </w:p>
    <w:p w14:paraId="0000008F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gdy Zespół Uczestników spóźni się więcej niż 15 min na więcej niż na jedną Sesję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Mentoringową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, bez wcześniejszego poinformowania o tym Mentora;</w:t>
      </w:r>
    </w:p>
    <w:p w14:paraId="00000090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nieusprawiedliwionej nieo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becności Zespołu Uczestników na umówionej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Mentoringowej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z przyczyn leżących po stronie Zespołu Uczestników;</w:t>
      </w:r>
    </w:p>
    <w:p w14:paraId="00000091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przypadku, gdy ostatnia Sesja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Mentoringowa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nie może odbyć się przed zakończeniem Programu, Koordynator, na wspólny wniosek Mentora i Zespołu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Uczestników, może wyrazić zgodę </w:t>
      </w:r>
      <w:r>
        <w:rPr>
          <w:rFonts w:ascii="Calibri" w:eastAsia="Calibri" w:hAnsi="Calibri" w:cs="Calibri"/>
          <w:color w:val="1A1A1A"/>
          <w:sz w:val="20"/>
          <w:szCs w:val="20"/>
          <w:highlight w:val="white"/>
        </w:rPr>
        <w:t xml:space="preserve">na przesunięcie terminu takiej Sesji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  <w:highlight w:val="white"/>
        </w:rPr>
        <w:t>Mentoringowej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  <w:highlight w:val="white"/>
        </w:rPr>
        <w:t>, nie później jednak niż do 4 tygodni od Konferencji TeenCrunch.</w:t>
      </w:r>
    </w:p>
    <w:p w14:paraId="00000092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 ramach programu będą odbywały się Konsultacje z Opiekunem na poniższych regułach:</w:t>
      </w:r>
    </w:p>
    <w:p w14:paraId="00000093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Koordynator wskazuje Opiekuna dla każdego Zespołu Uczestników. Zespół Uczestników nie jest uprawniony do żądania zmiany Opiekuna. </w:t>
      </w:r>
    </w:p>
    <w:p w14:paraId="00000094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 ramach Programu będą organizowane Konsultacje z Opiekunem pomiędzy Opiekunem, a Zespołem Uczestników. Długość i miejsce każ</w:t>
      </w:r>
      <w:r>
        <w:rPr>
          <w:rFonts w:ascii="Calibri" w:eastAsia="Calibri" w:hAnsi="Calibri" w:cs="Calibri"/>
          <w:sz w:val="20"/>
          <w:szCs w:val="20"/>
          <w:highlight w:val="white"/>
        </w:rPr>
        <w:t>dej Konsultacji z Opiekunem każdorazowo ustala Opiekun w porozumieniu z Zespołem Uczestników. Konsultacje z Opiekunem mogą odbywać się zarówno po polsku jak i po angielsku.</w:t>
      </w:r>
    </w:p>
    <w:p w14:paraId="00000095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Podczas Konsultacji z Opiekunem Opiekun i Zespół Uczestników zobowiązani są współpr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acować w zakresie konceptualizacji i merytoryki Pomysłu przedstawionego na etapie </w:t>
      </w:r>
      <w:r>
        <w:rPr>
          <w:rFonts w:ascii="Calibri" w:eastAsia="Calibri" w:hAnsi="Calibri" w:cs="Calibri"/>
          <w:color w:val="1A1A1A"/>
          <w:sz w:val="20"/>
          <w:szCs w:val="20"/>
          <w:highlight w:val="white"/>
        </w:rPr>
        <w:t>rekrutacji lub modyfikacji Pomysłu przedstawionego na etapie rekrutacji.</w:t>
      </w:r>
    </w:p>
    <w:p w14:paraId="00000096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Konsultacje z Opiekunem pomiędzy Opiekunem i Zespołem Uczestników mogą być prowadzone zarówno w język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u polskim, jak i angielskim. W przypadku wyboru dla Zespół Uczestników Opiekuna posługującego się językiem angielskim, Zespół Uczestników zobowiązany jest do zapewnienia sobie poziomu B1 posługiwania się językiem angielskim. </w:t>
      </w:r>
      <w:r>
        <w:rPr>
          <w:rFonts w:ascii="Calibri" w:eastAsia="Calibri" w:hAnsi="Calibri" w:cs="Calibri"/>
          <w:color w:val="1A1A1A"/>
          <w:sz w:val="20"/>
          <w:szCs w:val="20"/>
        </w:rPr>
        <w:t>W przypadku wyboru dla Zespół U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czestników Opiekuna posługującego się językiem polskim, Zespół Uczestników </w:t>
      </w:r>
      <w:r>
        <w:rPr>
          <w:rFonts w:ascii="Calibri" w:eastAsia="Calibri" w:hAnsi="Calibri" w:cs="Calibri"/>
          <w:color w:val="1A1A1A"/>
          <w:sz w:val="20"/>
          <w:szCs w:val="20"/>
          <w:highlight w:val="white"/>
        </w:rPr>
        <w:t>zobowiązany jest do zapewnienia sobie poziomu B1 posługiwania się językiem polskim;</w:t>
      </w:r>
    </w:p>
    <w:p w14:paraId="00000097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Sposób komunikacji pomiędzy Opiekunem a Zespołem Uczestników każdorazowo ustala Opiekun w porozum</w:t>
      </w:r>
      <w:r>
        <w:rPr>
          <w:rFonts w:ascii="Calibri" w:eastAsia="Calibri" w:hAnsi="Calibri" w:cs="Calibri"/>
          <w:sz w:val="20"/>
          <w:szCs w:val="20"/>
          <w:highlight w:val="white"/>
        </w:rPr>
        <w:t>ieniu z Zespołem Uczestników. W przypadku nieprawidłowej realizacji przez Zespół Uczestników powyższych ustaleń Koordynator może na wniosek Opiekuna usunąć Zespół Uczestników z listy Uczestników w Programie na zasadach określonych w Regulaminie.</w:t>
      </w:r>
    </w:p>
    <w:p w14:paraId="00000098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 terminie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48 godzin od zakończenia Konsultacji z Opiekunem Zespół Uczestników zobowiązany jest do wysłania do Opiekuna oraz Koordynatora raportu z odbytej Konsultacji z Opiekunem.</w:t>
      </w:r>
    </w:p>
    <w:p w14:paraId="00000099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 uzasadnionych przypadkach Opiekun ma prawo wystąpić do Koordynatora z prośbą o zmia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nę przydzielonego mu Zespołu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Uczestników,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bądź o usunięcie Zespołu Uczestników z listy Uczestników w szczególności: </w:t>
      </w:r>
    </w:p>
    <w:p w14:paraId="0000009A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w przypadku rażącego naruszenia postanowień niniejszego Regulaminu,</w:t>
      </w:r>
    </w:p>
    <w:p w14:paraId="0000009B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w przypadku naruszenia zasad współżycia społecznego;</w:t>
      </w:r>
    </w:p>
    <w:p w14:paraId="0000009C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gdy Zespół Uczes</w:t>
      </w:r>
      <w:r>
        <w:rPr>
          <w:rFonts w:ascii="Calibri" w:eastAsia="Calibri" w:hAnsi="Calibri" w:cs="Calibri"/>
          <w:sz w:val="20"/>
          <w:szCs w:val="20"/>
          <w:highlight w:val="white"/>
        </w:rPr>
        <w:t>tników spóźni się więcej niż 15 min na więcej niż na jedną Konsultację z Opiekunem, bez wcześniejszego poinformowania o tym Opiekuna;</w:t>
      </w:r>
    </w:p>
    <w:p w14:paraId="0000009D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 przypadku nieusprawiedliwionej nieobecności Zespołu Uczestników na umówionej Konsultacji z Opiekunem z przyczyn leżących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po stronie Zespołu Uczestników.</w:t>
      </w:r>
    </w:p>
    <w:p w14:paraId="0000009E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 przypadku, gdy ostatnia Konsultacja z Opiekunem nie może odbyć się przed zakończeniem Programu, Koordynator, na wspólny wniosek Opiekuna i Zespołu Uczestników, może wyrazić zgodę na przesunięcie terminu takiej Konsultacji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z Opiekunem, nie później jednak niż do 4 tygodni od Konferencji TeenCrunch.</w:t>
      </w:r>
    </w:p>
    <w:p w14:paraId="0000009F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Koordynator uprawniony jest do skreślenia Zespołu Uczestników z Programu. Decyzja </w:t>
      </w:r>
      <w:r>
        <w:rPr>
          <w:rFonts w:ascii="Calibri" w:eastAsia="Calibri" w:hAnsi="Calibri" w:cs="Calibri"/>
          <w:sz w:val="20"/>
          <w:szCs w:val="20"/>
          <w:highlight w:val="white"/>
        </w:rPr>
        <w:t>Koordynatora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jest ostateczna i nie przysługuje od niej odwołanie.</w:t>
      </w:r>
    </w:p>
    <w:p w14:paraId="000000A0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>W ramach programu będą odbywały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się Warsztaty na poniższych regułach:</w:t>
      </w:r>
    </w:p>
    <w:p w14:paraId="000000A1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Wszyscy Uczestnicy mają prawo do bezpłatnego uczestnictwa w Warsztatach;</w:t>
      </w:r>
    </w:p>
    <w:p w14:paraId="000000A2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Celem Warsztatów jest przekazanie Uczestnikom praktycznej wiedzy i umiejętności z zakresu biznesu;</w:t>
      </w:r>
    </w:p>
    <w:p w14:paraId="000000A3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Koordynator określa czas, miejsce i dokładną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tematykę Warsztatów na stronie </w:t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www.teencrunch.org</w:t>
        </w:r>
      </w:hyperlink>
      <w:r>
        <w:rPr>
          <w:rFonts w:ascii="Calibri" w:eastAsia="Calibri" w:hAnsi="Calibri" w:cs="Calibri"/>
          <w:color w:val="1A1A1A"/>
          <w:sz w:val="20"/>
          <w:szCs w:val="20"/>
        </w:rPr>
        <w:t xml:space="preserve">  do 15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lutego  2021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roku;</w:t>
      </w:r>
    </w:p>
    <w:p w14:paraId="000000A4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terminie do tygodnia przed Warsztatami Zespół Uczestników zobowiązany jest do potwierdzenia swojej obecności na Warsztatach;</w:t>
      </w:r>
    </w:p>
    <w:p w14:paraId="000000A5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niemożliwości wzięcia udziału w Warsztatach Zespół Uczestników jest zobowiązany do natychmiastowego poinformowania Ko</w:t>
      </w:r>
      <w:r>
        <w:rPr>
          <w:rFonts w:ascii="Calibri" w:eastAsia="Calibri" w:hAnsi="Calibri" w:cs="Calibri"/>
          <w:color w:val="1A1A1A"/>
          <w:sz w:val="20"/>
          <w:szCs w:val="20"/>
        </w:rPr>
        <w:t>ordynatora.</w:t>
      </w:r>
    </w:p>
    <w:p w14:paraId="000000A6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Szkoleniowcy mają prawo do zadawania Uczestnikom zadań domowych;</w:t>
      </w:r>
    </w:p>
    <w:p w14:paraId="000000A7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Uczestnicy są zobowiązani do wykonywania zadań domowych zadanych przez Szkoleniowców.</w:t>
      </w:r>
    </w:p>
    <w:p w14:paraId="000000A8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nie odpowiada za opiekę nad Uczestnikami poza godzinami Warsztatów.</w:t>
      </w:r>
    </w:p>
    <w:p w14:paraId="000000A9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ramach prog</w:t>
      </w:r>
      <w:r>
        <w:rPr>
          <w:rFonts w:ascii="Calibri" w:eastAsia="Calibri" w:hAnsi="Calibri" w:cs="Calibri"/>
          <w:color w:val="1A1A1A"/>
          <w:sz w:val="20"/>
          <w:szCs w:val="20"/>
        </w:rPr>
        <w:t>ramu odbędzie się Konferencja TeenCrunch na poniższych regułach:</w:t>
      </w:r>
    </w:p>
    <w:p w14:paraId="000000AA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Uczestnicy mają prawo do bezpłatnego uczestnictwa w Konferencji TeenCrunch.</w:t>
      </w:r>
    </w:p>
    <w:p w14:paraId="000000AB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Każdy Zespół Uczestników jest zobowiązany do uczestnictwa w Konferencji TeenCrunch.</w:t>
      </w:r>
    </w:p>
    <w:p w14:paraId="000000AC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terminie do tygodnia przed Konferencją TeenCrunch Zespół Uczestników zobowiązany jest do potwierdzenia swojej obecności na Konferencji. </w:t>
      </w:r>
    </w:p>
    <w:p w14:paraId="000000AD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niemożliwości wzięcia udziału w Konferencji TeenCrunch Zespół Uczestników jest zobowiązany do natychmiast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owego poinformowania o tym </w:t>
      </w:r>
      <w:r>
        <w:rPr>
          <w:rFonts w:ascii="Calibri" w:eastAsia="Calibri" w:hAnsi="Calibri" w:cs="Calibri"/>
          <w:sz w:val="20"/>
          <w:szCs w:val="20"/>
          <w:highlight w:val="white"/>
        </w:rPr>
        <w:t>Koordynatora</w:t>
      </w:r>
      <w:r>
        <w:rPr>
          <w:rFonts w:ascii="Calibri" w:eastAsia="Calibri" w:hAnsi="Calibri" w:cs="Calibri"/>
          <w:color w:val="1A1A1A"/>
          <w:sz w:val="20"/>
          <w:szCs w:val="20"/>
        </w:rPr>
        <w:t>.</w:t>
      </w:r>
    </w:p>
    <w:p w14:paraId="000000AE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Koordynator zamieści dokładną tematykę oraz harmonogram Konferencji na stronie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www.teencrunch.org</w:t>
        </w:r>
      </w:hyperlink>
      <w:r>
        <w:rPr>
          <w:rFonts w:ascii="Calibri" w:eastAsia="Calibri" w:hAnsi="Calibri" w:cs="Calibri"/>
          <w:color w:val="1A1A1A"/>
          <w:sz w:val="20"/>
          <w:szCs w:val="20"/>
        </w:rPr>
        <w:t xml:space="preserve">  do 1 czerwca 2021 roku</w:t>
      </w:r>
    </w:p>
    <w:p w14:paraId="000000AF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Celem Konferencji TeenCrunch jest umożliwienie Z</w:t>
      </w:r>
      <w:r>
        <w:rPr>
          <w:rFonts w:ascii="Calibri" w:eastAsia="Calibri" w:hAnsi="Calibri" w:cs="Calibri"/>
          <w:color w:val="1A1A1A"/>
          <w:sz w:val="20"/>
          <w:szCs w:val="20"/>
        </w:rPr>
        <w:t>espołom Uczestników prezentacji swojego Pomysłu, wyłonienie i nagrodzenie najlepszego Zespołu Uczestników oraz poszerzenia wiedzy na temat biznesu i nowych technologii.</w:t>
      </w:r>
    </w:p>
    <w:p w14:paraId="000000B0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Dokładny opis warunków przyznania nagrody jest zamieszczony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§7</w:t>
      </w:r>
      <w:r>
        <w:rPr>
          <w:rFonts w:ascii="Calibri" w:eastAsia="Calibri" w:hAnsi="Calibri" w:cs="Calibri"/>
          <w:color w:val="1A1A1A"/>
          <w:sz w:val="20"/>
          <w:szCs w:val="20"/>
        </w:rPr>
        <w:t>.</w:t>
      </w:r>
    </w:p>
    <w:p w14:paraId="000000B1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Każdy Zespół Uczestni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ków ma prawo do krótkiej prezentacji swojego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Pomysłu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jeżeli nie narusza ona prawa lub wszelkich założeń Regulaminu</w:t>
      </w:r>
    </w:p>
    <w:p w14:paraId="000000B2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zastrzega sobie prawo do odebrania prawa do, w tym przerwania, prezentacji Pomysłu w dowolnym momencie, w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przypadku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gdy Pomysł na</w:t>
      </w:r>
      <w:r>
        <w:rPr>
          <w:rFonts w:ascii="Calibri" w:eastAsia="Calibri" w:hAnsi="Calibri" w:cs="Calibri"/>
          <w:color w:val="1A1A1A"/>
          <w:sz w:val="20"/>
          <w:szCs w:val="20"/>
        </w:rPr>
        <w:t>rusza prawo Rzeczypospolitej Polski lub jest sprzeczny z Regulaminem.</w:t>
      </w:r>
    </w:p>
    <w:p w14:paraId="000000B3" w14:textId="77777777" w:rsidR="00E3066A" w:rsidRDefault="005B57EE">
      <w:pPr>
        <w:widowControl w:val="0"/>
        <w:numPr>
          <w:ilvl w:val="1"/>
          <w:numId w:val="6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Podczas Konferencji TeenCrunch wystąpią prelegenci biznesowi</w:t>
      </w:r>
    </w:p>
    <w:p w14:paraId="000000B4" w14:textId="77777777" w:rsidR="00E3066A" w:rsidRDefault="005B57EE">
      <w:pPr>
        <w:widowControl w:val="0"/>
        <w:numPr>
          <w:ilvl w:val="2"/>
          <w:numId w:val="6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Zabrania się nagrywania i udostępniania wystąpień prelegentów bez uzyskania zgody pisemnej od danego prelegenta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 xml:space="preserve">oraz  </w:t>
      </w:r>
      <w:r>
        <w:rPr>
          <w:rFonts w:ascii="Calibri" w:eastAsia="Calibri" w:hAnsi="Calibri" w:cs="Calibri"/>
          <w:sz w:val="20"/>
          <w:szCs w:val="20"/>
          <w:highlight w:val="white"/>
        </w:rPr>
        <w:t>Koordyn</w:t>
      </w:r>
      <w:r>
        <w:rPr>
          <w:rFonts w:ascii="Calibri" w:eastAsia="Calibri" w:hAnsi="Calibri" w:cs="Calibri"/>
          <w:sz w:val="20"/>
          <w:szCs w:val="20"/>
          <w:highlight w:val="white"/>
        </w:rPr>
        <w:t>ator</w:t>
      </w:r>
      <w:r>
        <w:rPr>
          <w:rFonts w:ascii="Calibri" w:eastAsia="Calibri" w:hAnsi="Calibri" w:cs="Calibri"/>
          <w:color w:val="1A1A1A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>.</w:t>
      </w:r>
    </w:p>
    <w:p w14:paraId="000000B5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</w:t>
      </w:r>
      <w:r>
        <w:rPr>
          <w:rFonts w:ascii="Calibri" w:eastAsia="Calibri" w:hAnsi="Calibri" w:cs="Calibri"/>
          <w:color w:val="1A1A1A"/>
          <w:sz w:val="20"/>
          <w:szCs w:val="20"/>
        </w:rPr>
        <w:t>r nie jest zobowiązany do zapewnienia wyżywienia lub noclegu w czasie Konferencji TeenCrunch.</w:t>
      </w:r>
    </w:p>
    <w:p w14:paraId="000000B6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nie odpowiada za opiekę nad Uczestnikami poza godzinami Warsztatów.</w:t>
      </w:r>
    </w:p>
    <w:p w14:paraId="000000B7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przypadku pozyskania zasobów finansowych przez </w:t>
      </w: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a, </w:t>
      </w:r>
      <w:r>
        <w:rPr>
          <w:rFonts w:ascii="Calibri" w:eastAsia="Calibri" w:hAnsi="Calibri" w:cs="Calibri"/>
          <w:sz w:val="20"/>
          <w:szCs w:val="20"/>
          <w:highlight w:val="white"/>
        </w:rPr>
        <w:t>Ko</w:t>
      </w:r>
      <w:r>
        <w:rPr>
          <w:rFonts w:ascii="Calibri" w:eastAsia="Calibri" w:hAnsi="Calibri" w:cs="Calibri"/>
          <w:sz w:val="20"/>
          <w:szCs w:val="20"/>
          <w:highlight w:val="white"/>
        </w:rPr>
        <w:t>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zastrzega sobie prawo przeprowadzenia programu stypendialnego na poniższych zasadach:</w:t>
      </w:r>
    </w:p>
    <w:p w14:paraId="000000B8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Celem  programu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stypendialnego byłoby wsparcie finansowe wybranych Uczestników. Program zapewniałby wybranemu Uczestnikowi nieodpłatnie:</w:t>
      </w:r>
    </w:p>
    <w:p w14:paraId="000000B9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nocleg na czas trwania Warsztatów oraz Konferencji TeenCrunch oraz;</w:t>
      </w:r>
    </w:p>
    <w:p w14:paraId="000000BA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wyżywienie na czas trwania Warsztatów oraz Konferen</w:t>
      </w:r>
      <w:r>
        <w:rPr>
          <w:rFonts w:ascii="Calibri" w:eastAsia="Calibri" w:hAnsi="Calibri" w:cs="Calibri"/>
          <w:color w:val="1A1A1A"/>
          <w:sz w:val="20"/>
          <w:szCs w:val="20"/>
        </w:rPr>
        <w:t>cji TeenCrunch.</w:t>
      </w:r>
    </w:p>
    <w:p w14:paraId="000000BB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ogłosi rozpoczęcie rekrutacji do Programu Stypendialnego wraz z szczegółowymi warunkami rekrutacji poprzez ogłoszenie na stronie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www.teencrunch.org</w:t>
        </w:r>
      </w:hyperlink>
      <w:r>
        <w:rPr>
          <w:rFonts w:ascii="Calibri" w:eastAsia="Calibri" w:hAnsi="Calibri" w:cs="Calibri"/>
          <w:color w:val="1A1A1A"/>
          <w:sz w:val="20"/>
          <w:szCs w:val="20"/>
        </w:rPr>
        <w:t xml:space="preserve"> . Każdy Uczestnik będzie mógł wziąć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udział w rekrutacji do Programu Stypendialnego.</w:t>
      </w:r>
    </w:p>
    <w:p w14:paraId="000000BC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Decyzje </w:t>
      </w: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>a są ostateczne i nie przysługuje od nich odwołanie.</w:t>
      </w:r>
    </w:p>
    <w:p w14:paraId="000000BD" w14:textId="77777777" w:rsidR="00E3066A" w:rsidRDefault="005B57EE">
      <w:pPr>
        <w:widowControl w:val="0"/>
        <w:numPr>
          <w:ilvl w:val="0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 xml:space="preserve">W ramach programu będą odbywały się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Webinary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na poniższych regułach:</w:t>
      </w:r>
    </w:p>
    <w:p w14:paraId="000000BE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Wszyscy Uczestnicy mają prawo do bezpłatnego uczestnictwa w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Webina</w:t>
      </w:r>
      <w:r>
        <w:rPr>
          <w:rFonts w:ascii="Calibri" w:eastAsia="Calibri" w:hAnsi="Calibri" w:cs="Calibri"/>
          <w:color w:val="1A1A1A"/>
          <w:sz w:val="20"/>
          <w:szCs w:val="20"/>
        </w:rPr>
        <w:t>rach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;</w:t>
      </w:r>
    </w:p>
    <w:p w14:paraId="000000BF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Celem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Webinarów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jest przekazanie Uczestnikom praktycznej wiedzy i umiejętności z zakresu biznesu;</w:t>
      </w:r>
    </w:p>
    <w:p w14:paraId="000000C0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Koordynator określa czas, miejsce i dokładną tematykę Warsztatów na Facebooku na stronie Programu;</w:t>
      </w:r>
    </w:p>
    <w:p w14:paraId="000000C1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Udział w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Webinarach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jest elementem poprawnego przebie</w:t>
      </w:r>
      <w:r>
        <w:rPr>
          <w:rFonts w:ascii="Calibri" w:eastAsia="Calibri" w:hAnsi="Calibri" w:cs="Calibri"/>
          <w:color w:val="1A1A1A"/>
          <w:sz w:val="20"/>
          <w:szCs w:val="20"/>
        </w:rPr>
        <w:t>gu Programu;</w:t>
      </w:r>
    </w:p>
    <w:p w14:paraId="000000C2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Brak udziału Uczestnika w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Webinarach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może spowodować wykluczeniem danej osoby z Programu;</w:t>
      </w:r>
    </w:p>
    <w:p w14:paraId="000000C3" w14:textId="77777777" w:rsidR="00E3066A" w:rsidRDefault="005B57EE">
      <w:pPr>
        <w:widowControl w:val="0"/>
        <w:numPr>
          <w:ilvl w:val="1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Szkoleniowcy mają prawo do zadawania Uczestnikom zadań domowych;</w:t>
      </w:r>
    </w:p>
    <w:p w14:paraId="000000C4" w14:textId="77777777" w:rsidR="00E3066A" w:rsidRDefault="005B57EE">
      <w:pPr>
        <w:widowControl w:val="0"/>
        <w:numPr>
          <w:ilvl w:val="2"/>
          <w:numId w:val="6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Uczestnicy są zobowiązani do wykonywania zadań domowych zadanych przez Szkoleniowców;</w:t>
      </w:r>
    </w:p>
    <w:p w14:paraId="000000C5" w14:textId="77777777" w:rsidR="00E3066A" w:rsidRDefault="00E3066A">
      <w:pPr>
        <w:widowControl w:val="0"/>
        <w:ind w:left="180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C6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§7</w:t>
      </w:r>
    </w:p>
    <w:p w14:paraId="000000C7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Prototypowanie</w:t>
      </w:r>
    </w:p>
    <w:p w14:paraId="000000C8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C9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Prototypowanie trwa od 01.07.2021 roku do 01.10.2021 roku</w:t>
      </w:r>
    </w:p>
    <w:p w14:paraId="000000CA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Celem Prototypowania jest ułatwienie Zespołom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Prototypizującym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stworzenie Prototypu oraz zwe</w:t>
      </w:r>
      <w:r>
        <w:rPr>
          <w:rFonts w:ascii="Calibri" w:eastAsia="Calibri" w:hAnsi="Calibri" w:cs="Calibri"/>
          <w:color w:val="1A1A1A"/>
          <w:sz w:val="20"/>
          <w:szCs w:val="20"/>
        </w:rPr>
        <w:t>ryfikowanie go przez współpracę w klientem.</w:t>
      </w:r>
    </w:p>
    <w:p w14:paraId="000000CB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Prototypowanie rozpoczyna się wraz z zakończeniem Konferencji TeenCrunch.</w:t>
      </w:r>
    </w:p>
    <w:p w14:paraId="000000CC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Tylko zespoły wybrane przez Koordynatora do 30.06.2021 roku na podstawie decyzji opisanej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§6 ust. 3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oraz kryteriów opisanych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§7 ust. 6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A1A1A"/>
          <w:sz w:val="20"/>
          <w:szCs w:val="20"/>
        </w:rPr>
        <w:t>mają prawo uczestniczenia w Prototypowaniu</w:t>
      </w:r>
    </w:p>
    <w:p w14:paraId="000000CD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Do Prototypowania zostają wybrane Zespoły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Prototypizujące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z grona Zespołów Uczestników. </w:t>
      </w:r>
    </w:p>
    <w:p w14:paraId="000000CE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Do Prototypowania preferowane będą rozwiązania na podstawie autorskiego oprogramowania lub aplikacji. Dodatkowo, wybierane są Zespoły na podstawie następujących kryteriów:</w:t>
      </w:r>
    </w:p>
    <w:p w14:paraId="000000CF" w14:textId="77777777" w:rsidR="00E3066A" w:rsidRDefault="005B57EE">
      <w:pPr>
        <w:widowControl w:val="0"/>
        <w:numPr>
          <w:ilvl w:val="1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jakość dotychczasowego minimalnego opłacanego produktu rozwiniętego przez Zespół pod</w:t>
      </w:r>
      <w:r>
        <w:rPr>
          <w:rFonts w:ascii="Calibri" w:eastAsia="Calibri" w:hAnsi="Calibri" w:cs="Calibri"/>
          <w:color w:val="1A1A1A"/>
          <w:sz w:val="20"/>
          <w:szCs w:val="20"/>
        </w:rPr>
        <w:t>czas i poza Warsztatami;</w:t>
      </w:r>
    </w:p>
    <w:p w14:paraId="000000D0" w14:textId="77777777" w:rsidR="00E3066A" w:rsidRDefault="005B57EE">
      <w:pPr>
        <w:widowControl w:val="0"/>
        <w:numPr>
          <w:ilvl w:val="1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jakość badań rynkowych przeprowadzonych przez Zespół w kontekście budowanego Prototypu i rozwiązywanego problemu;</w:t>
      </w:r>
    </w:p>
    <w:p w14:paraId="000000D1" w14:textId="77777777" w:rsidR="00E3066A" w:rsidRDefault="005B57EE">
      <w:pPr>
        <w:widowControl w:val="0"/>
        <w:numPr>
          <w:ilvl w:val="1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jakość szablonu modelu biznesowego (tzw. Business Model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Canvas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) przygotowanego podczas Warsztatów, a w szczególności:</w:t>
      </w:r>
    </w:p>
    <w:p w14:paraId="000000D2" w14:textId="77777777" w:rsidR="00E3066A" w:rsidRDefault="005B57EE">
      <w:pPr>
        <w:widowControl w:val="0"/>
        <w:numPr>
          <w:ilvl w:val="2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propozycja wartości (tzw. Value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Proposition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);</w:t>
      </w:r>
    </w:p>
    <w:p w14:paraId="000000D3" w14:textId="77777777" w:rsidR="00E3066A" w:rsidRDefault="005B57EE">
      <w:pPr>
        <w:widowControl w:val="0"/>
        <w:numPr>
          <w:ilvl w:val="2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segmentacja klientów (tzw.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Customer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Segmentation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);</w:t>
      </w:r>
    </w:p>
    <w:p w14:paraId="000000D4" w14:textId="77777777" w:rsidR="00E3066A" w:rsidRDefault="005B57EE">
      <w:pPr>
        <w:widowControl w:val="0"/>
        <w:numPr>
          <w:ilvl w:val="2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struktura przychodów (tzw.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Revenue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Stream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);</w:t>
      </w:r>
    </w:p>
    <w:p w14:paraId="000000D5" w14:textId="77777777" w:rsidR="00E3066A" w:rsidRDefault="005B57EE">
      <w:pPr>
        <w:widowControl w:val="0"/>
        <w:numPr>
          <w:ilvl w:val="2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struktura kosztów (tzw.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Cost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Structure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);</w:t>
      </w:r>
    </w:p>
    <w:p w14:paraId="000000D6" w14:textId="77777777" w:rsidR="00E3066A" w:rsidRDefault="005B57EE">
      <w:pPr>
        <w:widowControl w:val="0"/>
        <w:numPr>
          <w:ilvl w:val="2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kanały sprzedaży (tzw. Sales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Channels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);</w:t>
      </w:r>
    </w:p>
    <w:p w14:paraId="000000D7" w14:textId="77777777" w:rsidR="00E3066A" w:rsidRDefault="005B57EE">
      <w:pPr>
        <w:widowControl w:val="0"/>
        <w:numPr>
          <w:ilvl w:val="1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zastrzega sobie prawo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do dodania kryteriów rekrutacji do Prototypowania w dowolnym momencie trwania Programu TeenCrunch;</w:t>
      </w:r>
    </w:p>
    <w:p w14:paraId="000000D8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Wybrane zespoły zostaną poinformowane drogą mailową o swoim Uczestnictwie w Prototypowaniu w terminie maksymalnie 14 dni po zakończeniu Konferencji TeenCrun</w:t>
      </w:r>
      <w:r>
        <w:rPr>
          <w:rFonts w:ascii="Calibri" w:eastAsia="Calibri" w:hAnsi="Calibri" w:cs="Calibri"/>
          <w:color w:val="1A1A1A"/>
          <w:sz w:val="20"/>
          <w:szCs w:val="20"/>
        </w:rPr>
        <w:t>ch lub do 30.06.2021 roku;</w:t>
      </w:r>
    </w:p>
    <w:p w14:paraId="000000D9" w14:textId="77777777" w:rsidR="00E3066A" w:rsidRDefault="005B57EE">
      <w:pPr>
        <w:widowControl w:val="0"/>
        <w:numPr>
          <w:ilvl w:val="0"/>
          <w:numId w:val="8"/>
        </w:numPr>
        <w:ind w:left="36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Zespoły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Prototypizujące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mają prawo korzystać z Mentorów oraz innych zasobów zapewnionych im na czas Prototypowania.</w:t>
      </w:r>
    </w:p>
    <w:p w14:paraId="000000DA" w14:textId="77777777" w:rsidR="00E3066A" w:rsidRDefault="005B57EE">
      <w:pPr>
        <w:widowControl w:val="0"/>
        <w:numPr>
          <w:ilvl w:val="1"/>
          <w:numId w:val="8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Zespoły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Prototypizujące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 mają obowiązek korzystania z zasobów na podstawie dobrych praktyk oraz norm określonych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§5 ust. 2 punkt</w:t>
      </w:r>
    </w:p>
    <w:p w14:paraId="000000DB" w14:textId="77777777" w:rsidR="00E3066A" w:rsidRDefault="00E3066A">
      <w:pPr>
        <w:widowControl w:val="0"/>
        <w:jc w:val="both"/>
        <w:rPr>
          <w:rFonts w:ascii="Calibri" w:eastAsia="Calibri" w:hAnsi="Calibri" w:cs="Calibri"/>
          <w:b/>
          <w:color w:val="1A1A1A"/>
          <w:sz w:val="20"/>
          <w:szCs w:val="20"/>
        </w:rPr>
      </w:pPr>
    </w:p>
    <w:p w14:paraId="000000DC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§8</w:t>
      </w:r>
    </w:p>
    <w:p w14:paraId="000000DD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Konkurs i nagroda</w:t>
      </w:r>
    </w:p>
    <w:p w14:paraId="000000DE" w14:textId="77777777" w:rsidR="00E3066A" w:rsidRDefault="005B57EE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Konferencja TeenCrunch odbędzie się w terminie, który Koordynator wskaże w trakcie trwania Programu na s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tronie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www.teencrunch.org</w:t>
        </w:r>
      </w:hyperlink>
      <w:r>
        <w:rPr>
          <w:rFonts w:ascii="Calibri" w:eastAsia="Calibri" w:hAnsi="Calibri" w:cs="Calibri"/>
          <w:color w:val="1A1A1A"/>
          <w:sz w:val="20"/>
          <w:szCs w:val="20"/>
        </w:rPr>
        <w:t xml:space="preserve">. </w:t>
      </w:r>
    </w:p>
    <w:p w14:paraId="000000DF" w14:textId="77777777" w:rsidR="00E3066A" w:rsidRDefault="005B57EE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Podczas Konferencji TeenCrunch każdy Zespół Uczestników ma obowiązek zaprezentować Pomysł. </w:t>
      </w: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>Wymogi formalne prezentacji Pomysłu określa Koordynator w trakcie trwania Programu na stroni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e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www.teencrunch.org</w:t>
        </w:r>
      </w:hyperlink>
      <w:r>
        <w:rPr>
          <w:rFonts w:ascii="Calibri" w:eastAsia="Calibri" w:hAnsi="Calibri" w:cs="Calibri"/>
          <w:color w:val="1A1A1A"/>
          <w:sz w:val="20"/>
          <w:szCs w:val="20"/>
        </w:rPr>
        <w:t xml:space="preserve">. Koordynator poinformuje o powyższym Zespół Uczestników poprzez przesłanie e-maila do Lidera Zespołu. Każdy Pomysł weźmie udział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w  konkursie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o przyznanie nagrody. </w:t>
      </w:r>
    </w:p>
    <w:p w14:paraId="000000E0" w14:textId="77777777" w:rsidR="00E3066A" w:rsidRDefault="005B57EE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Koordynator ogłosi nagrod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ę za najlepszy Pomysł na stronie “teencrunch.org” w trakcie trwania Programu przed Konferencją TeenCrunch. </w:t>
      </w:r>
    </w:p>
    <w:p w14:paraId="000000E1" w14:textId="77777777" w:rsidR="00E3066A" w:rsidRDefault="005B57EE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Pomysły Zespołów Uczestników będą oceniane przez jury wybrane przez Koordynatora, której celem jest selekcja zwycięskiego Zespołu Uczestników. Od de</w:t>
      </w:r>
      <w:r>
        <w:rPr>
          <w:rFonts w:ascii="Calibri" w:eastAsia="Calibri" w:hAnsi="Calibri" w:cs="Calibri"/>
          <w:color w:val="1A1A1A"/>
          <w:sz w:val="20"/>
          <w:szCs w:val="20"/>
        </w:rPr>
        <w:t>cyzji jury nie przysługuje odwołanie.</w:t>
      </w:r>
    </w:p>
    <w:p w14:paraId="000000E2" w14:textId="77777777" w:rsidR="00E3066A" w:rsidRDefault="005B57EE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Zwycięski Zespół Uczestników otrzymuje nagrodę. </w:t>
      </w:r>
    </w:p>
    <w:p w14:paraId="000000E3" w14:textId="77777777" w:rsidR="00E3066A" w:rsidRDefault="005B57EE">
      <w:pPr>
        <w:widowControl w:val="0"/>
        <w:numPr>
          <w:ilvl w:val="1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Zwycięski Zespół Uczestników nie jest uprawniony do żądania zmiany nagrody.</w:t>
      </w:r>
    </w:p>
    <w:p w14:paraId="000000E4" w14:textId="77777777" w:rsidR="00E3066A" w:rsidRDefault="005B57EE">
      <w:pPr>
        <w:widowControl w:val="0"/>
        <w:numPr>
          <w:ilvl w:val="1"/>
          <w:numId w:val="11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Zwycięski Zespół Uczestników może zrzec się nagrody w formie pisemnej pod rygorem nieważności. Oświadczenie w imieniu Zespołu Uczestników złoży Lider Zespołu Uczestników. </w:t>
      </w:r>
    </w:p>
    <w:p w14:paraId="000000E5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E6" w14:textId="77777777" w:rsidR="00E3066A" w:rsidRDefault="005B57EE">
      <w:pPr>
        <w:widowControl w:val="0"/>
        <w:ind w:left="708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§9 </w:t>
      </w:r>
    </w:p>
    <w:p w14:paraId="000000E7" w14:textId="77777777" w:rsidR="00E3066A" w:rsidRDefault="005B57EE">
      <w:pPr>
        <w:widowControl w:val="0"/>
        <w:ind w:left="708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Rezygnacja lub usunięcie z Programu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ab/>
      </w:r>
    </w:p>
    <w:p w14:paraId="000000E8" w14:textId="77777777" w:rsidR="00E3066A" w:rsidRDefault="00E3066A">
      <w:pPr>
        <w:widowControl w:val="0"/>
        <w:ind w:left="708"/>
        <w:jc w:val="center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E9" w14:textId="77777777" w:rsidR="00E3066A" w:rsidRDefault="005B57EE">
      <w:pPr>
        <w:widowControl w:val="0"/>
        <w:numPr>
          <w:ilvl w:val="0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przypadku nieprzestrzegania Regulaminu </w:t>
      </w:r>
      <w:r>
        <w:rPr>
          <w:rFonts w:ascii="Calibri" w:eastAsia="Calibri" w:hAnsi="Calibri" w:cs="Calibri"/>
          <w:color w:val="1A1A1A"/>
          <w:sz w:val="20"/>
          <w:szCs w:val="20"/>
        </w:rPr>
        <w:t>przez Uczestników, Koordynator ma prawo usunąć Uczestnika lub Zespół Uczestników z listy Uczestników. Uprawnienie do usunięcia występuje, gdy:</w:t>
      </w:r>
    </w:p>
    <w:p w14:paraId="000000EA" w14:textId="77777777" w:rsidR="00E3066A" w:rsidRDefault="005B57EE">
      <w:pPr>
        <w:widowControl w:val="0"/>
        <w:numPr>
          <w:ilvl w:val="1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zdecydował o usunięciu na podstawie decyzji opisanych w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§6 ust. 3</w:t>
      </w:r>
    </w:p>
    <w:p w14:paraId="000000EB" w14:textId="77777777" w:rsidR="00E3066A" w:rsidRDefault="005B57EE">
      <w:pPr>
        <w:widowControl w:val="0"/>
        <w:numPr>
          <w:ilvl w:val="1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Pomysł został przygotowany niezgodn</w:t>
      </w:r>
      <w:r>
        <w:rPr>
          <w:rFonts w:ascii="Calibri" w:eastAsia="Calibri" w:hAnsi="Calibri" w:cs="Calibri"/>
          <w:color w:val="1A1A1A"/>
          <w:sz w:val="20"/>
          <w:szCs w:val="20"/>
        </w:rPr>
        <w:t>ie z prawem;</w:t>
      </w:r>
    </w:p>
    <w:p w14:paraId="000000EC" w14:textId="77777777" w:rsidR="00E3066A" w:rsidRDefault="005B57EE">
      <w:pPr>
        <w:widowControl w:val="0"/>
        <w:numPr>
          <w:ilvl w:val="1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Pomysł jest niezgodny z dobrymi obyczajami;</w:t>
      </w:r>
    </w:p>
    <w:p w14:paraId="000000ED" w14:textId="77777777" w:rsidR="00E3066A" w:rsidRDefault="005B57EE">
      <w:pPr>
        <w:widowControl w:val="0"/>
        <w:numPr>
          <w:ilvl w:val="1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Pomysł narusza dobra osobiste osób trzecich;</w:t>
      </w:r>
    </w:p>
    <w:p w14:paraId="000000EE" w14:textId="77777777" w:rsidR="00E3066A" w:rsidRDefault="005B57EE">
      <w:pPr>
        <w:widowControl w:val="0"/>
        <w:numPr>
          <w:ilvl w:val="1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Nastąpiła utrata zaufania w stosunku do Zespołu Uczestników;</w:t>
      </w:r>
    </w:p>
    <w:p w14:paraId="000000EF" w14:textId="77777777" w:rsidR="00E3066A" w:rsidRDefault="005B57EE">
      <w:pPr>
        <w:widowControl w:val="0"/>
        <w:numPr>
          <w:ilvl w:val="0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przypadku stwierdzenia przez Koordynatora, iż informacje podane przez Uczestnika w trakcie </w:t>
      </w:r>
      <w:r>
        <w:rPr>
          <w:rFonts w:ascii="Calibri" w:eastAsia="Calibri" w:hAnsi="Calibri" w:cs="Calibri"/>
          <w:color w:val="1A1A1A"/>
          <w:sz w:val="20"/>
          <w:szCs w:val="20"/>
        </w:rPr>
        <w:t>rekrutacji do Programu były niezgodne z prawdą, Koordynator zastrzega, iż taki Uczestnik zostanie usunięty z listy Uczestników Programu. Powyższa decyzja Koordynatora jest ostateczna i nie przysługuje od niej odwołanie;</w:t>
      </w:r>
    </w:p>
    <w:p w14:paraId="000000F0" w14:textId="77777777" w:rsidR="00E3066A" w:rsidRDefault="005B57EE">
      <w:pPr>
        <w:widowControl w:val="0"/>
        <w:numPr>
          <w:ilvl w:val="0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rezygnacji przez Uczestnika z udziału w Programie z przyczyn leżących zarówno po jego stronie, jak i z przyczyn od niego niezależnych, Uczestnik zobowiązany jest do złożenia niezwłocznie u Koordynatora pisemnego oświadczenia o rezygnacji z poda</w:t>
      </w:r>
      <w:r>
        <w:rPr>
          <w:rFonts w:ascii="Calibri" w:eastAsia="Calibri" w:hAnsi="Calibri" w:cs="Calibri"/>
          <w:color w:val="1A1A1A"/>
          <w:sz w:val="20"/>
          <w:szCs w:val="20"/>
        </w:rPr>
        <w:t>niem przyczyny oraz zwrotu wszelkich materiałów, jakie otrzymał w ramach Programu od Koordynatora;</w:t>
      </w:r>
    </w:p>
    <w:p w14:paraId="000000F1" w14:textId="77777777" w:rsidR="00E3066A" w:rsidRDefault="005B57EE">
      <w:pPr>
        <w:widowControl w:val="0"/>
        <w:numPr>
          <w:ilvl w:val="0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przerwania udziału w Programie z winy Uczestnika lub nieprzestrzegania niniejszego Regulaminu Uczestnik zostaje skreślony z listy Uczestników Pro</w:t>
      </w:r>
      <w:r>
        <w:rPr>
          <w:rFonts w:ascii="Calibri" w:eastAsia="Calibri" w:hAnsi="Calibri" w:cs="Calibri"/>
          <w:color w:val="1A1A1A"/>
          <w:sz w:val="20"/>
          <w:szCs w:val="20"/>
        </w:rPr>
        <w:t>gramu. W powyższej sytuacji Uczestnik jest zobowiązany do zwrotu wszelkich materiałów, jakie otrzymał w ramach Programu od Koordynatora;</w:t>
      </w:r>
    </w:p>
    <w:p w14:paraId="000000F2" w14:textId="77777777" w:rsidR="00E3066A" w:rsidRDefault="005B57EE">
      <w:pPr>
        <w:widowControl w:val="0"/>
        <w:numPr>
          <w:ilvl w:val="0"/>
          <w:numId w:val="10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gdy Lider Zespołu przestaje uczestniczyć w programie TeenCrunch, Zespół Uczestników jest zobowiązany do nat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ychmiastowego skontaktowania się z </w:t>
      </w:r>
      <w:r>
        <w:rPr>
          <w:rFonts w:ascii="Calibri" w:eastAsia="Calibri" w:hAnsi="Calibri" w:cs="Calibri"/>
          <w:sz w:val="20"/>
          <w:szCs w:val="20"/>
          <w:highlight w:val="white"/>
        </w:rPr>
        <w:t>Koordynator</w:t>
      </w:r>
      <w:r>
        <w:rPr>
          <w:rFonts w:ascii="Calibri" w:eastAsia="Calibri" w:hAnsi="Calibri" w:cs="Calibri"/>
          <w:color w:val="1A1A1A"/>
          <w:sz w:val="20"/>
          <w:szCs w:val="20"/>
        </w:rPr>
        <w:t>em w celu wyznaczenia kolejnego Lidera Zespołu.</w:t>
      </w:r>
    </w:p>
    <w:p w14:paraId="000000F3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§10</w:t>
      </w:r>
    </w:p>
    <w:p w14:paraId="000000F4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Dane osobowe </w:t>
      </w:r>
    </w:p>
    <w:p w14:paraId="000000F5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0F6" w14:textId="77777777" w:rsidR="00E3066A" w:rsidRDefault="005B57EE">
      <w:pPr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Dane osobowe Kandydatów oraz Uczestników podane w aplikacji zgłoszeniowej do Programu są</w:t>
      </w:r>
    </w:p>
    <w:p w14:paraId="000000F7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przetwarzane przez Organizatora w celach rozpatrzenia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powyższych aplikacji i realizacji udziału</w:t>
      </w:r>
    </w:p>
    <w:p w14:paraId="000000F8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Uczestnika w Programie, zgodnie z warunkami określonymi w Ustawie z dnia 29 sierpnia 1997 r. o</w:t>
      </w:r>
    </w:p>
    <w:p w14:paraId="000000F9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ochronie danych osobowych oraz rozporządzeniem Parlamentu Europejskiego i Rady (UE) 2016/679</w:t>
      </w:r>
    </w:p>
    <w:p w14:paraId="000000FA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 27 kwietnia 2016 r. w s</w:t>
      </w:r>
      <w:r>
        <w:rPr>
          <w:rFonts w:ascii="Calibri" w:eastAsia="Calibri" w:hAnsi="Calibri" w:cs="Calibri"/>
          <w:color w:val="1A1A1A"/>
          <w:sz w:val="20"/>
          <w:szCs w:val="20"/>
        </w:rPr>
        <w:t>prawie ochrony osób fizycznych w związku z przetwarzaniem danych</w:t>
      </w:r>
    </w:p>
    <w:p w14:paraId="000000FB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osobowych i w sprawie swobodnego przepływu takich danych oraz uchylenia dyrektywy 95/46/WE</w:t>
      </w:r>
    </w:p>
    <w:p w14:paraId="000000FC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(ogólne rozporządzenie o ochronie danych (Dz. Urz. UE L119 s.1); ustawy z 10 maja 2018 r. o</w:t>
      </w:r>
    </w:p>
    <w:p w14:paraId="000000FD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ochronie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danych osobowych (Dz.U. poz. 1000).</w:t>
      </w:r>
    </w:p>
    <w:p w14:paraId="000000FE" w14:textId="77777777" w:rsidR="00E3066A" w:rsidRDefault="005B57EE">
      <w:pPr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Kandydat przekazuje dane osobowe w formularzu zgłoszeniowym według wzoru stanowiącego załącznik do </w:t>
      </w:r>
      <w:r>
        <w:rPr>
          <w:rFonts w:ascii="Calibri" w:eastAsia="Calibri" w:hAnsi="Calibri" w:cs="Calibri"/>
          <w:color w:val="1A1A1A"/>
          <w:sz w:val="20"/>
          <w:szCs w:val="20"/>
        </w:rPr>
        <w:lastRenderedPageBreak/>
        <w:t xml:space="preserve">Regulaminu, który Kandydat jest zobowiązany wypełnić zgodnie z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§ </w:t>
      </w:r>
      <w:proofErr w:type="gramStart"/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3 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i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trakcie trwania Programu</w:t>
      </w:r>
    </w:p>
    <w:p w14:paraId="000000FF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dobrowolnie, przy czym pr</w:t>
      </w:r>
      <w:r>
        <w:rPr>
          <w:rFonts w:ascii="Calibri" w:eastAsia="Calibri" w:hAnsi="Calibri" w:cs="Calibri"/>
          <w:color w:val="1A1A1A"/>
          <w:sz w:val="20"/>
          <w:szCs w:val="20"/>
        </w:rPr>
        <w:t>zetwarzanie tych danych jest niezbędne dla celów rozpatrzenia aplikacji</w:t>
      </w:r>
    </w:p>
    <w:p w14:paraId="00000100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zgłoszeniowej do Programu i udziału Kandydata w Programie. Kandydatowi przysługuje prawo do</w:t>
      </w:r>
    </w:p>
    <w:p w14:paraId="00000101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wglądu w swoje dane, do ich edycji lub poprawiania, żądania zaprzestania ich przetwarzania oraz</w:t>
      </w:r>
    </w:p>
    <w:p w14:paraId="00000102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wniesienia sprzeciwu co do ich wykorzystywania.</w:t>
      </w:r>
    </w:p>
    <w:p w14:paraId="00000103" w14:textId="77777777" w:rsidR="00E3066A" w:rsidRDefault="005B57EE">
      <w:pPr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Dane osobowe Kandydata są przetwarzane w następujący sposób:</w:t>
      </w:r>
    </w:p>
    <w:p w14:paraId="00000104" w14:textId="77777777" w:rsidR="00E3066A" w:rsidRDefault="005B57E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przesłania formularza zgłoszeniowego i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zakwalifikowania do Programu jako Uczestnik–</w:t>
      </w:r>
    </w:p>
    <w:p w14:paraId="00000105" w14:textId="77777777" w:rsidR="00E3066A" w:rsidRDefault="005B57EE">
      <w:pPr>
        <w:widowControl w:val="0"/>
        <w:ind w:left="72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w okresie trwania Programu oraz w okresie </w:t>
      </w:r>
      <w:r>
        <w:rPr>
          <w:rFonts w:ascii="Calibri" w:eastAsia="Calibri" w:hAnsi="Calibri" w:cs="Calibri"/>
          <w:b/>
          <w:color w:val="1A1A1A"/>
          <w:sz w:val="20"/>
          <w:szCs w:val="20"/>
        </w:rPr>
        <w:t>48 miesięcy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od jego zakończenia;</w:t>
      </w:r>
    </w:p>
    <w:p w14:paraId="00000106" w14:textId="77777777" w:rsidR="00E3066A" w:rsidRDefault="005B57E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w przypadku przesłania formularza zgłoszeniowego i niezakwalifikowania się Kandydata do Programu</w:t>
      </w:r>
    </w:p>
    <w:p w14:paraId="00000107" w14:textId="77777777" w:rsidR="00E3066A" w:rsidRDefault="005B57EE">
      <w:pPr>
        <w:widowControl w:val="0"/>
        <w:ind w:left="72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dane zostaną usunięte w terminie 6 mie</w:t>
      </w:r>
      <w:r>
        <w:rPr>
          <w:rFonts w:ascii="Calibri" w:eastAsia="Calibri" w:hAnsi="Calibri" w:cs="Calibri"/>
          <w:color w:val="1A1A1A"/>
          <w:sz w:val="20"/>
          <w:szCs w:val="20"/>
        </w:rPr>
        <w:t>sięcy od dnia zakończenia rekrutacji do Programu.</w:t>
      </w:r>
    </w:p>
    <w:p w14:paraId="00000108" w14:textId="77777777" w:rsidR="00E3066A" w:rsidRDefault="005B57EE">
      <w:pPr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Administratorem danych osobowych Kandydatów i Uczestników jest Organizator.</w:t>
      </w:r>
    </w:p>
    <w:p w14:paraId="00000109" w14:textId="77777777" w:rsidR="00E3066A" w:rsidRDefault="005B57EE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5. Akceptacja warunków niniejszego Regulaminu jest jednoznaczna z wyrażeniem zgody na przetwarzanie danych osobowych, o którym mowa w ust. 1 powyżej. 5. Wszelką korespondencję dotyczącą przetwarzania danych osobowych należy kierować na adres Organizatora.</w:t>
      </w:r>
    </w:p>
    <w:p w14:paraId="0000010A" w14:textId="77777777" w:rsidR="00E3066A" w:rsidRDefault="00E3066A">
      <w:pPr>
        <w:widowControl w:val="0"/>
        <w:jc w:val="both"/>
        <w:rPr>
          <w:rFonts w:ascii="Calibri" w:eastAsia="Calibri" w:hAnsi="Calibri" w:cs="Calibri"/>
          <w:color w:val="1A1A1A"/>
          <w:sz w:val="20"/>
          <w:szCs w:val="20"/>
        </w:rPr>
      </w:pPr>
    </w:p>
    <w:p w14:paraId="0000010B" w14:textId="77777777" w:rsidR="00E3066A" w:rsidRDefault="005B57EE">
      <w:pPr>
        <w:widowControl w:val="0"/>
        <w:jc w:val="center"/>
        <w:rPr>
          <w:rFonts w:ascii="Calibri" w:eastAsia="Calibri" w:hAnsi="Calibri" w:cs="Calibri"/>
          <w:b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>§11</w:t>
      </w:r>
    </w:p>
    <w:p w14:paraId="0000010C" w14:textId="77777777" w:rsidR="00E3066A" w:rsidRDefault="005B57EE">
      <w:pPr>
        <w:widowControl w:val="0"/>
        <w:jc w:val="center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0"/>
          <w:szCs w:val="20"/>
        </w:rPr>
        <w:t xml:space="preserve">Postanowienia końcowe </w:t>
      </w:r>
    </w:p>
    <w:p w14:paraId="0000010D" w14:textId="77777777" w:rsidR="00E3066A" w:rsidRDefault="00E3066A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</w:p>
    <w:p w14:paraId="0000010E" w14:textId="77777777" w:rsidR="00E3066A" w:rsidRDefault="005B57EE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1. Koordynator zastrzega sobie prawo do zmiany postanowień niniejszego Regulaminu w trakcie trwania Programu pod warunkiem, że zmiany nie spowodują pogorszenia warunków uczestnictwa w </w:t>
      </w:r>
      <w:proofErr w:type="gramStart"/>
      <w:r>
        <w:rPr>
          <w:rFonts w:ascii="Calibri" w:eastAsia="Calibri" w:hAnsi="Calibri" w:cs="Calibri"/>
          <w:color w:val="1A1A1A"/>
          <w:sz w:val="20"/>
          <w:szCs w:val="20"/>
        </w:rPr>
        <w:t>Programie .</w:t>
      </w:r>
      <w:proofErr w:type="gramEnd"/>
      <w:r>
        <w:rPr>
          <w:rFonts w:ascii="Calibri" w:eastAsia="Calibri" w:hAnsi="Calibri" w:cs="Calibri"/>
          <w:color w:val="1A1A1A"/>
          <w:sz w:val="20"/>
          <w:szCs w:val="20"/>
        </w:rPr>
        <w:t xml:space="preserve"> Zmiany Regulaminu zostaną przyj</w:t>
      </w:r>
      <w:r>
        <w:rPr>
          <w:rFonts w:ascii="Calibri" w:eastAsia="Calibri" w:hAnsi="Calibri" w:cs="Calibri"/>
          <w:color w:val="1A1A1A"/>
          <w:sz w:val="20"/>
          <w:szCs w:val="20"/>
        </w:rPr>
        <w:t>ęte w formie uchwały i wchodzą w życie z dniem ich opublikowania na stronie internetowej Koordynatora;</w:t>
      </w:r>
    </w:p>
    <w:p w14:paraId="0000010F" w14:textId="77777777" w:rsidR="00E3066A" w:rsidRDefault="005B57EE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2. Uznanie poszczególnych postanowień niniejszego Regulaminu w sposób przewidziany prawem za nieważne bądź nieskuteczne nie wpływa na ważność czy skutecz</w:t>
      </w:r>
      <w:r>
        <w:rPr>
          <w:rFonts w:ascii="Calibri" w:eastAsia="Calibri" w:hAnsi="Calibri" w:cs="Calibri"/>
          <w:color w:val="1A1A1A"/>
          <w:sz w:val="20"/>
          <w:szCs w:val="20"/>
        </w:rPr>
        <w:t>ność pozostałych postanowień Regulaminu. W miejsce nieważnego postanowienia zastosowana będzie reguła, która jest najbliższa celom nieważnego postanowienia i całego niniejszego Regulaminu;</w:t>
      </w:r>
    </w:p>
    <w:p w14:paraId="00000110" w14:textId="77777777" w:rsidR="00E3066A" w:rsidRDefault="005B57EE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3. Organizator nie ponosi odpowiedzialności za:</w:t>
      </w:r>
    </w:p>
    <w:p w14:paraId="00000111" w14:textId="77777777" w:rsidR="00E3066A" w:rsidRDefault="005B57EE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decyzje podjęte prz</w:t>
      </w:r>
      <w:r>
        <w:rPr>
          <w:rFonts w:ascii="Calibri" w:eastAsia="Calibri" w:hAnsi="Calibri" w:cs="Calibri"/>
          <w:color w:val="1A1A1A"/>
          <w:sz w:val="20"/>
          <w:szCs w:val="20"/>
        </w:rPr>
        <w:t>ez Uczestnika w następstwie uczestnictwa w Programie, w tym w następstwie rozmów z Mentorem;</w:t>
      </w:r>
    </w:p>
    <w:p w14:paraId="00000112" w14:textId="77777777" w:rsidR="00E3066A" w:rsidRDefault="005B57EE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utracone w związku z uczestnictwem w Programie, w tym w trakcie spotkań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>, Warsztatów oraz Konferencji mienie;</w:t>
      </w:r>
    </w:p>
    <w:p w14:paraId="00000113" w14:textId="77777777" w:rsidR="00E3066A" w:rsidRDefault="005B57EE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 xml:space="preserve"> w granicach dozwolonych prawem, wypadk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i losowe zaistniałe w związku z uczestnictwem w Programie, np. zarówno podczas spotkań </w:t>
      </w:r>
      <w:proofErr w:type="spellStart"/>
      <w:r>
        <w:rPr>
          <w:rFonts w:ascii="Calibri" w:eastAsia="Calibri" w:hAnsi="Calibri" w:cs="Calibri"/>
          <w:color w:val="1A1A1A"/>
          <w:sz w:val="20"/>
          <w:szCs w:val="20"/>
        </w:rPr>
        <w:t>mentoringowych</w:t>
      </w:r>
      <w:proofErr w:type="spellEnd"/>
      <w:r>
        <w:rPr>
          <w:rFonts w:ascii="Calibri" w:eastAsia="Calibri" w:hAnsi="Calibri" w:cs="Calibri"/>
          <w:color w:val="1A1A1A"/>
          <w:sz w:val="20"/>
          <w:szCs w:val="20"/>
        </w:rPr>
        <w:t xml:space="preserve">, a także podczas dojazdów Uczestnika na spotkania. </w:t>
      </w:r>
    </w:p>
    <w:p w14:paraId="00000114" w14:textId="77777777" w:rsidR="00E3066A" w:rsidRDefault="005B57EE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4. Prawem właściwym jest prawo polskie sądem właściwym do rozstrzygania sporów mogących wyniknąć na tl</w:t>
      </w:r>
      <w:r>
        <w:rPr>
          <w:rFonts w:ascii="Calibri" w:eastAsia="Calibri" w:hAnsi="Calibri" w:cs="Calibri"/>
          <w:color w:val="1A1A1A"/>
          <w:sz w:val="20"/>
          <w:szCs w:val="20"/>
        </w:rPr>
        <w:t>e stosowania niniejszego Regulaminu jest sąd powszechny zgodnie z obowiązującymi w tym zakresie przepisami.</w:t>
      </w:r>
    </w:p>
    <w:p w14:paraId="00000115" w14:textId="77777777" w:rsidR="00E3066A" w:rsidRDefault="005B57EE">
      <w:pPr>
        <w:widowControl w:val="0"/>
        <w:rPr>
          <w:rFonts w:ascii="Calibri" w:eastAsia="Calibri" w:hAnsi="Calibri" w:cs="Calibri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5. Regulamin został przyjęty przez Organizatora w formie uchwały w dniu 17 stycznia 2021 r. i wchodzi w życie z dniem jego przyjęcia.</w:t>
      </w:r>
    </w:p>
    <w:p w14:paraId="00000116" w14:textId="77777777" w:rsidR="00E3066A" w:rsidRDefault="00E3066A">
      <w:pPr>
        <w:tabs>
          <w:tab w:val="left" w:pos="3222"/>
        </w:tabs>
        <w:rPr>
          <w:rFonts w:ascii="Calibri" w:eastAsia="Calibri" w:hAnsi="Calibri" w:cs="Calibri"/>
          <w:sz w:val="20"/>
          <w:szCs w:val="20"/>
        </w:rPr>
      </w:pPr>
    </w:p>
    <w:p w14:paraId="00000117" w14:textId="77777777" w:rsidR="00E3066A" w:rsidRDefault="00E3066A"/>
    <w:sectPr w:rsidR="00E306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021"/>
    <w:multiLevelType w:val="multilevel"/>
    <w:tmpl w:val="AA563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C1BC6"/>
    <w:multiLevelType w:val="multilevel"/>
    <w:tmpl w:val="7226A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554BA"/>
    <w:multiLevelType w:val="multilevel"/>
    <w:tmpl w:val="68F62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80598C"/>
    <w:multiLevelType w:val="multilevel"/>
    <w:tmpl w:val="57D28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093BF8"/>
    <w:multiLevelType w:val="multilevel"/>
    <w:tmpl w:val="C602C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3B0332"/>
    <w:multiLevelType w:val="multilevel"/>
    <w:tmpl w:val="6F42B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5B1910"/>
    <w:multiLevelType w:val="multilevel"/>
    <w:tmpl w:val="3B548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53688D"/>
    <w:multiLevelType w:val="multilevel"/>
    <w:tmpl w:val="5C4E8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23C0E"/>
    <w:multiLevelType w:val="multilevel"/>
    <w:tmpl w:val="6E785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0568"/>
    <w:multiLevelType w:val="multilevel"/>
    <w:tmpl w:val="2CD69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2952"/>
    <w:multiLevelType w:val="multilevel"/>
    <w:tmpl w:val="D4320D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6A"/>
    <w:rsid w:val="003307BC"/>
    <w:rsid w:val="005B57EE"/>
    <w:rsid w:val="00E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2423B-5102-442B-947F-8C291BA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crun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encrunc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qmx2Lm" TargetMode="External"/><Relationship Id="rId11" Type="http://schemas.openxmlformats.org/officeDocument/2006/relationships/hyperlink" Target="http://www.teencrunch.org" TargetMode="External"/><Relationship Id="rId5" Type="http://schemas.openxmlformats.org/officeDocument/2006/relationships/hyperlink" Target="https://www.teencrunch.org" TargetMode="External"/><Relationship Id="rId10" Type="http://schemas.openxmlformats.org/officeDocument/2006/relationships/hyperlink" Target="http://www.teencrun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encru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4778</Words>
  <Characters>27240</Characters>
  <Application>Microsoft Office Word</Application>
  <DocSecurity>0</DocSecurity>
  <Lines>227</Lines>
  <Paragraphs>63</Paragraphs>
  <ScaleCrop>false</ScaleCrop>
  <Company/>
  <LinksUpToDate>false</LinksUpToDate>
  <CharactersWithSpaces>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Szklarczyk</dc:creator>
  <cp:lastModifiedBy>Kacper Szklarczyk</cp:lastModifiedBy>
  <cp:revision>2</cp:revision>
  <dcterms:created xsi:type="dcterms:W3CDTF">2021-04-19T18:17:00Z</dcterms:created>
  <dcterms:modified xsi:type="dcterms:W3CDTF">2021-04-19T18:17:00Z</dcterms:modified>
</cp:coreProperties>
</file>